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C63B8" w14:textId="5C79AA12" w:rsidR="00DB34AD" w:rsidRPr="007F33FA" w:rsidRDefault="00DB34AD" w:rsidP="00DB34AD">
      <w:pPr>
        <w:spacing w:before="60" w:after="60"/>
        <w:rPr>
          <w:rFonts w:ascii="Arial" w:hAnsi="Arial" w:cs="Arial"/>
          <w:b/>
          <w:sz w:val="28"/>
          <w:szCs w:val="28"/>
        </w:rPr>
      </w:pPr>
      <w:r w:rsidRPr="007F33FA">
        <w:rPr>
          <w:rFonts w:ascii="Arial" w:hAnsi="Arial" w:cs="Arial"/>
          <w:b/>
          <w:sz w:val="28"/>
          <w:szCs w:val="28"/>
        </w:rPr>
        <w:t>Project Quality Plan (PQP)</w:t>
      </w:r>
    </w:p>
    <w:p w14:paraId="0E3A523A" w14:textId="68ACF410" w:rsidR="00DB34AD" w:rsidRPr="00952626" w:rsidRDefault="00DB34AD" w:rsidP="00DB34AD">
      <w:pPr>
        <w:spacing w:before="80" w:after="80" w:line="240" w:lineRule="auto"/>
        <w:rPr>
          <w:rFonts w:ascii="Arial" w:hAnsi="Arial" w:cs="Arial"/>
        </w:rPr>
      </w:pPr>
      <w:r w:rsidRPr="00952626">
        <w:rPr>
          <w:rFonts w:ascii="Arial" w:hAnsi="Arial" w:cs="Arial"/>
        </w:rPr>
        <w:t>ISO 9001</w:t>
      </w:r>
      <w:r w:rsidR="00E14F6D" w:rsidRPr="00952626">
        <w:rPr>
          <w:rFonts w:ascii="Arial" w:hAnsi="Arial" w:cs="Arial"/>
        </w:rPr>
        <w:t>:2015</w:t>
      </w:r>
      <w:r w:rsidRPr="00952626">
        <w:rPr>
          <w:rFonts w:ascii="Arial" w:hAnsi="Arial" w:cs="Arial"/>
        </w:rPr>
        <w:t xml:space="preserve"> project quality </w:t>
      </w:r>
      <w:r w:rsidR="00805E73" w:rsidRPr="00952626">
        <w:rPr>
          <w:rFonts w:ascii="Arial" w:hAnsi="Arial" w:cs="Arial"/>
        </w:rPr>
        <w:t>can be</w:t>
      </w:r>
      <w:r w:rsidRPr="00952626">
        <w:rPr>
          <w:rFonts w:ascii="Arial" w:hAnsi="Arial" w:cs="Arial"/>
        </w:rPr>
        <w:t xml:space="preserve"> maintained by the use of checklists, but a PQP is required to establish general implementation procedures. </w:t>
      </w:r>
      <w:r w:rsidR="00E14F6D" w:rsidRPr="00952626">
        <w:rPr>
          <w:rFonts w:ascii="Arial" w:hAnsi="Arial" w:cs="Arial"/>
        </w:rPr>
        <w:t>This PQP is part of the suite of tools comprising the Project Management Plan (PMP).</w:t>
      </w:r>
    </w:p>
    <w:p w14:paraId="6E714060" w14:textId="77777777" w:rsidR="00DB34AD" w:rsidRPr="00952626" w:rsidRDefault="00DB34AD" w:rsidP="00DB34AD">
      <w:pPr>
        <w:spacing w:before="80" w:after="80" w:line="240" w:lineRule="auto"/>
        <w:rPr>
          <w:rFonts w:ascii="Arial" w:hAnsi="Arial" w:cs="Arial"/>
        </w:rPr>
      </w:pPr>
    </w:p>
    <w:p w14:paraId="09BFA3C1" w14:textId="77777777" w:rsidR="00DB34AD" w:rsidRPr="00E06D45" w:rsidRDefault="00DB34AD" w:rsidP="00DB34AD">
      <w:pPr>
        <w:spacing w:before="80" w:after="80" w:line="240" w:lineRule="auto"/>
        <w:rPr>
          <w:rFonts w:ascii="Arial" w:hAnsi="Arial" w:cs="Arial"/>
          <w:b/>
          <w:sz w:val="24"/>
          <w:szCs w:val="24"/>
        </w:rPr>
      </w:pPr>
      <w:r w:rsidRPr="00E06D45">
        <w:rPr>
          <w:rFonts w:ascii="Arial" w:hAnsi="Arial" w:cs="Arial"/>
          <w:b/>
          <w:sz w:val="24"/>
          <w:szCs w:val="24"/>
        </w:rPr>
        <w:t>Quality Procedures for all projects:</w:t>
      </w:r>
    </w:p>
    <w:p w14:paraId="17F9E6C7" w14:textId="77777777" w:rsidR="00DB34AD" w:rsidRPr="00952626" w:rsidRDefault="00DB34AD" w:rsidP="00DB34AD">
      <w:pPr>
        <w:pStyle w:val="ListParagraph"/>
        <w:numPr>
          <w:ilvl w:val="0"/>
          <w:numId w:val="1"/>
        </w:numPr>
        <w:spacing w:before="120" w:after="120" w:line="240" w:lineRule="auto"/>
        <w:ind w:left="714" w:hanging="357"/>
        <w:contextualSpacing w:val="0"/>
        <w:rPr>
          <w:rFonts w:ascii="Arial" w:hAnsi="Arial" w:cs="Arial"/>
        </w:rPr>
      </w:pPr>
      <w:r w:rsidRPr="00952626">
        <w:rPr>
          <w:rFonts w:ascii="Arial" w:hAnsi="Arial" w:cs="Arial"/>
        </w:rPr>
        <w:t>At planned intervals, but not less than annually, Directors review the QMP and the PQP, particularly with regard to ISO 9001:2015 clauses 4.1, 4.3, 4.4, 5.1, 5.2, 5.3, 6.1, 6.2, 6.3, 7.1, 7.2, 7.3, 7.4, 7.5, 9.1, 9.2, 10.2 and 10.3.</w:t>
      </w:r>
    </w:p>
    <w:p w14:paraId="69171497" w14:textId="77777777" w:rsidR="00DB34AD" w:rsidRPr="00952626" w:rsidRDefault="00DB34AD" w:rsidP="00DB34AD">
      <w:pPr>
        <w:pStyle w:val="ListParagraph"/>
        <w:numPr>
          <w:ilvl w:val="0"/>
          <w:numId w:val="1"/>
        </w:numPr>
        <w:spacing w:before="120" w:after="120" w:line="240" w:lineRule="auto"/>
        <w:ind w:left="714" w:hanging="357"/>
        <w:contextualSpacing w:val="0"/>
        <w:rPr>
          <w:rFonts w:ascii="Arial" w:hAnsi="Arial" w:cs="Arial"/>
        </w:rPr>
      </w:pPr>
      <w:r w:rsidRPr="00952626">
        <w:rPr>
          <w:rFonts w:ascii="Arial" w:hAnsi="Arial" w:cs="Arial"/>
        </w:rPr>
        <w:t>Records of management reviews are maintained in accordance with ISO 9001:2015 clauses 4.3. 4.4, 5.2, 6.2, 7.2, 7.5, 9.2, 10.2 and 10.3.</w:t>
      </w:r>
    </w:p>
    <w:p w14:paraId="357DDCD1" w14:textId="77777777" w:rsidR="00DB34AD" w:rsidRPr="00952626" w:rsidRDefault="00DB34AD" w:rsidP="00DB34AD">
      <w:pPr>
        <w:pStyle w:val="ListParagraph"/>
        <w:numPr>
          <w:ilvl w:val="0"/>
          <w:numId w:val="1"/>
        </w:numPr>
        <w:spacing w:before="120" w:after="120" w:line="240" w:lineRule="auto"/>
        <w:ind w:left="714" w:hanging="357"/>
        <w:contextualSpacing w:val="0"/>
        <w:rPr>
          <w:rFonts w:ascii="Arial" w:hAnsi="Arial" w:cs="Arial"/>
        </w:rPr>
      </w:pPr>
      <w:r w:rsidRPr="00952626">
        <w:rPr>
          <w:rFonts w:ascii="Arial" w:hAnsi="Arial" w:cs="Arial"/>
        </w:rPr>
        <w:t>In conducting Management Reviews, Directors consider the outcomes of internal project audits as well as external audits.</w:t>
      </w:r>
    </w:p>
    <w:p w14:paraId="388D1059" w14:textId="77777777" w:rsidR="00DB34AD" w:rsidRPr="00952626" w:rsidRDefault="00DB34AD" w:rsidP="00DB34AD">
      <w:pPr>
        <w:pStyle w:val="ListParagraph"/>
        <w:numPr>
          <w:ilvl w:val="0"/>
          <w:numId w:val="1"/>
        </w:numPr>
        <w:spacing w:before="120" w:after="120" w:line="240" w:lineRule="auto"/>
        <w:ind w:left="714" w:hanging="357"/>
        <w:contextualSpacing w:val="0"/>
        <w:rPr>
          <w:rFonts w:ascii="Arial" w:hAnsi="Arial" w:cs="Arial"/>
        </w:rPr>
      </w:pPr>
      <w:r w:rsidRPr="00952626">
        <w:rPr>
          <w:rFonts w:ascii="Arial" w:hAnsi="Arial" w:cs="Arial"/>
        </w:rPr>
        <w:t>At least 10% of projects shall be selected for internal project audits each year, based on recommendations by Principals and Associate Directors.</w:t>
      </w:r>
    </w:p>
    <w:p w14:paraId="16B8F8AE" w14:textId="77777777" w:rsidR="00DB34AD" w:rsidRPr="00952626" w:rsidRDefault="00DB34AD" w:rsidP="00DB34AD">
      <w:pPr>
        <w:pStyle w:val="ListParagraph"/>
        <w:numPr>
          <w:ilvl w:val="0"/>
          <w:numId w:val="1"/>
        </w:numPr>
        <w:spacing w:before="120" w:after="120" w:line="240" w:lineRule="auto"/>
        <w:ind w:left="714" w:hanging="357"/>
        <w:contextualSpacing w:val="0"/>
        <w:rPr>
          <w:rFonts w:ascii="Arial" w:hAnsi="Arial" w:cs="Arial"/>
        </w:rPr>
      </w:pPr>
      <w:r w:rsidRPr="00952626">
        <w:rPr>
          <w:rFonts w:ascii="Arial" w:hAnsi="Arial" w:cs="Arial"/>
        </w:rPr>
        <w:t>Improvement recommendations from Management Reviews shall be implemented by Principals and Associate Directors.</w:t>
      </w:r>
    </w:p>
    <w:p w14:paraId="5128F697" w14:textId="11D783A4" w:rsidR="00DB34AD" w:rsidRPr="00952626" w:rsidRDefault="00DB34AD" w:rsidP="00DB34AD">
      <w:pPr>
        <w:pStyle w:val="ListParagraph"/>
        <w:numPr>
          <w:ilvl w:val="0"/>
          <w:numId w:val="1"/>
        </w:numPr>
        <w:spacing w:before="120" w:after="120" w:line="240" w:lineRule="auto"/>
        <w:ind w:left="714" w:hanging="357"/>
        <w:contextualSpacing w:val="0"/>
        <w:rPr>
          <w:rFonts w:ascii="Arial" w:hAnsi="Arial" w:cs="Arial"/>
        </w:rPr>
      </w:pPr>
      <w:r w:rsidRPr="00952626">
        <w:rPr>
          <w:rFonts w:ascii="Arial" w:hAnsi="Arial" w:cs="Arial"/>
        </w:rPr>
        <w:t>Procedures applicable to specific p</w:t>
      </w:r>
      <w:r w:rsidR="00E14F6D" w:rsidRPr="00952626">
        <w:rPr>
          <w:rFonts w:ascii="Arial" w:hAnsi="Arial" w:cs="Arial"/>
        </w:rPr>
        <w:t xml:space="preserve">rojects are customised in the </w:t>
      </w:r>
      <w:r w:rsidR="00830311" w:rsidRPr="00830311">
        <w:rPr>
          <w:rFonts w:ascii="Arial" w:hAnsi="Arial" w:cs="Arial"/>
          <w:color w:val="0432FF"/>
        </w:rPr>
        <w:t>Project Checklists</w:t>
      </w:r>
      <w:r w:rsidRPr="00952626">
        <w:rPr>
          <w:rFonts w:ascii="Arial" w:hAnsi="Arial" w:cs="Arial"/>
        </w:rPr>
        <w:t xml:space="preserve"> by the Project Leader, by changing red checkmarks to black, or deleting them, for procedures that aren’t applicable. </w:t>
      </w:r>
    </w:p>
    <w:p w14:paraId="2B88CE5B" w14:textId="77777777" w:rsidR="00DB34AD" w:rsidRPr="00952626" w:rsidRDefault="00DB34AD" w:rsidP="00DB34AD">
      <w:pPr>
        <w:pStyle w:val="ListParagraph"/>
        <w:numPr>
          <w:ilvl w:val="0"/>
          <w:numId w:val="1"/>
        </w:numPr>
        <w:spacing w:before="120" w:after="120" w:line="240" w:lineRule="auto"/>
        <w:ind w:left="714" w:hanging="357"/>
        <w:contextualSpacing w:val="0"/>
        <w:rPr>
          <w:rFonts w:ascii="Arial" w:hAnsi="Arial" w:cs="Arial"/>
        </w:rPr>
      </w:pPr>
      <w:r w:rsidRPr="00952626">
        <w:rPr>
          <w:rFonts w:ascii="Arial" w:hAnsi="Arial" w:cs="Arial"/>
        </w:rPr>
        <w:t>Checklists in CHECKITx are customised for specific projects by turning off checklists that aren’t applicable.</w:t>
      </w:r>
    </w:p>
    <w:p w14:paraId="3A61482F" w14:textId="77777777" w:rsidR="00DB34AD" w:rsidRPr="00952626" w:rsidRDefault="00DB34AD" w:rsidP="00DB34AD">
      <w:pPr>
        <w:pStyle w:val="ListParagraph"/>
        <w:numPr>
          <w:ilvl w:val="0"/>
          <w:numId w:val="1"/>
        </w:numPr>
        <w:spacing w:before="120" w:after="120" w:line="240" w:lineRule="auto"/>
        <w:ind w:left="714" w:hanging="357"/>
        <w:contextualSpacing w:val="0"/>
        <w:rPr>
          <w:rFonts w:ascii="Arial" w:hAnsi="Arial" w:cs="Arial"/>
        </w:rPr>
      </w:pPr>
      <w:r w:rsidRPr="00952626">
        <w:rPr>
          <w:rFonts w:ascii="Arial" w:hAnsi="Arial" w:cs="Arial"/>
        </w:rPr>
        <w:t>Procedures applicable to specific projects are customised in CHECKITx by the Project Leader, by deleting checkmarks for procedures that aren’t applicable. Checkmarks in red are required for all projects in checklists that are required.</w:t>
      </w:r>
    </w:p>
    <w:p w14:paraId="411B05B8" w14:textId="03EFDCE1" w:rsidR="00DB34AD" w:rsidRPr="00952626" w:rsidRDefault="00E14F6D" w:rsidP="00DB34AD">
      <w:pPr>
        <w:pStyle w:val="ListParagraph"/>
        <w:numPr>
          <w:ilvl w:val="0"/>
          <w:numId w:val="1"/>
        </w:numPr>
        <w:spacing w:before="120" w:after="120" w:line="240" w:lineRule="auto"/>
        <w:ind w:left="714" w:hanging="357"/>
        <w:contextualSpacing w:val="0"/>
        <w:rPr>
          <w:rFonts w:ascii="Arial" w:hAnsi="Arial" w:cs="Arial"/>
        </w:rPr>
      </w:pPr>
      <w:r w:rsidRPr="00952626">
        <w:rPr>
          <w:rFonts w:ascii="Arial" w:hAnsi="Arial" w:cs="Arial"/>
        </w:rPr>
        <w:t>Customised PQ</w:t>
      </w:r>
      <w:r w:rsidR="00DB34AD" w:rsidRPr="00952626">
        <w:rPr>
          <w:rFonts w:ascii="Arial" w:hAnsi="Arial" w:cs="Arial"/>
        </w:rPr>
        <w:t>P procedures and checklists are reviewed and approved by the Project Director.</w:t>
      </w:r>
    </w:p>
    <w:p w14:paraId="372997A5" w14:textId="3EA84722" w:rsidR="00805E73" w:rsidRPr="00952626" w:rsidRDefault="00DB34AD" w:rsidP="00DB34AD">
      <w:pPr>
        <w:spacing w:before="80" w:after="80" w:line="240" w:lineRule="auto"/>
        <w:rPr>
          <w:rFonts w:ascii="Arial" w:hAnsi="Arial" w:cs="Arial"/>
        </w:rPr>
      </w:pPr>
      <w:r w:rsidRPr="00952626">
        <w:rPr>
          <w:rFonts w:ascii="Arial" w:hAnsi="Arial" w:cs="Arial"/>
        </w:rPr>
        <w:t>In the matrix below, “CL” re</w:t>
      </w:r>
      <w:r w:rsidR="00E14F6D" w:rsidRPr="00952626">
        <w:rPr>
          <w:rFonts w:ascii="Arial" w:hAnsi="Arial" w:cs="Arial"/>
        </w:rPr>
        <w:t>fers to CHECKITx checklists; “PQ</w:t>
      </w:r>
      <w:r w:rsidRPr="00952626">
        <w:rPr>
          <w:rFonts w:ascii="Arial" w:hAnsi="Arial" w:cs="Arial"/>
        </w:rPr>
        <w:t xml:space="preserve">P” </w:t>
      </w:r>
      <w:r w:rsidR="00E14F6D" w:rsidRPr="00952626">
        <w:rPr>
          <w:rFonts w:ascii="Arial" w:hAnsi="Arial" w:cs="Arial"/>
        </w:rPr>
        <w:t>refers to procedures in this PQP</w:t>
      </w:r>
      <w:r w:rsidRPr="00952626">
        <w:rPr>
          <w:rFonts w:ascii="Arial" w:hAnsi="Arial" w:cs="Arial"/>
        </w:rPr>
        <w:t xml:space="preserve">, above. See these documents for specific clauses related to ISO 9001 requirements. The matrix shows which checklists contain procedures that implement specific requirements of the Standard. </w:t>
      </w:r>
    </w:p>
    <w:p w14:paraId="44B74B18" w14:textId="51AB6DE1" w:rsidR="00DB34AD" w:rsidRPr="00952626" w:rsidRDefault="00DB34AD" w:rsidP="00DB34AD">
      <w:pPr>
        <w:spacing w:before="80" w:after="80" w:line="240" w:lineRule="auto"/>
        <w:rPr>
          <w:rFonts w:ascii="Arial" w:hAnsi="Arial" w:cs="Arial"/>
        </w:rPr>
      </w:pPr>
      <w:r w:rsidRPr="00952626">
        <w:rPr>
          <w:rFonts w:ascii="Arial" w:hAnsi="Arial" w:cs="Arial"/>
        </w:rPr>
        <w:t>Corresponding ISO 9001 clauses are indicated in the checklist items.</w:t>
      </w:r>
    </w:p>
    <w:tbl>
      <w:tblPr>
        <w:tblStyle w:val="TableGrid"/>
        <w:tblW w:w="0" w:type="auto"/>
        <w:tblInd w:w="108" w:type="dxa"/>
        <w:tblLook w:val="04A0" w:firstRow="1" w:lastRow="0" w:firstColumn="1" w:lastColumn="0" w:noHBand="0" w:noVBand="1"/>
      </w:tblPr>
      <w:tblGrid>
        <w:gridCol w:w="1134"/>
        <w:gridCol w:w="3544"/>
        <w:gridCol w:w="3016"/>
        <w:gridCol w:w="1139"/>
      </w:tblGrid>
      <w:tr w:rsidR="00DB34AD" w:rsidRPr="001F3E15" w14:paraId="07BF5C46" w14:textId="77777777" w:rsidTr="00952626">
        <w:trPr>
          <w:tblHeader/>
        </w:trPr>
        <w:tc>
          <w:tcPr>
            <w:tcW w:w="1134" w:type="dxa"/>
            <w:shd w:val="clear" w:color="auto" w:fill="E6E6E6"/>
          </w:tcPr>
          <w:p w14:paraId="46C8BD19" w14:textId="77777777" w:rsidR="00DB34AD" w:rsidRPr="004B4313" w:rsidRDefault="001F747C" w:rsidP="000E7E73">
            <w:pPr>
              <w:spacing w:before="60" w:after="60" w:line="240" w:lineRule="auto"/>
              <w:jc w:val="center"/>
              <w:rPr>
                <w:rFonts w:ascii="Arial" w:hAnsi="Arial" w:cs="Arial"/>
                <w:b/>
                <w:sz w:val="20"/>
                <w:szCs w:val="20"/>
              </w:rPr>
            </w:pPr>
            <w:r>
              <w:rPr>
                <w:rFonts w:ascii="Arial" w:hAnsi="Arial" w:cs="Arial"/>
                <w:b/>
                <w:sz w:val="20"/>
                <w:szCs w:val="20"/>
              </w:rPr>
              <w:t xml:space="preserve">ISO </w:t>
            </w:r>
            <w:r w:rsidR="00DB34AD" w:rsidRPr="004B4313">
              <w:rPr>
                <w:rFonts w:ascii="Arial" w:hAnsi="Arial" w:cs="Arial"/>
                <w:b/>
                <w:sz w:val="20"/>
                <w:szCs w:val="20"/>
              </w:rPr>
              <w:t>9001: 2015 cl.</w:t>
            </w:r>
          </w:p>
        </w:tc>
        <w:tc>
          <w:tcPr>
            <w:tcW w:w="3544" w:type="dxa"/>
            <w:shd w:val="clear" w:color="auto" w:fill="E6E6E6"/>
          </w:tcPr>
          <w:p w14:paraId="1E0B38B5" w14:textId="77777777" w:rsidR="00DB34AD" w:rsidRPr="001F3E15" w:rsidRDefault="00DB34AD" w:rsidP="000E7E73">
            <w:pPr>
              <w:spacing w:before="60" w:after="60" w:line="240" w:lineRule="auto"/>
              <w:rPr>
                <w:rFonts w:ascii="Arial" w:hAnsi="Arial" w:cs="Arial"/>
                <w:b/>
              </w:rPr>
            </w:pPr>
            <w:r w:rsidRPr="001F3E15">
              <w:rPr>
                <w:rFonts w:ascii="Arial" w:hAnsi="Arial" w:cs="Arial"/>
                <w:b/>
              </w:rPr>
              <w:t>Requirement</w:t>
            </w:r>
          </w:p>
        </w:tc>
        <w:tc>
          <w:tcPr>
            <w:tcW w:w="3016" w:type="dxa"/>
            <w:shd w:val="clear" w:color="auto" w:fill="E6E6E6"/>
          </w:tcPr>
          <w:p w14:paraId="2F8B3C51" w14:textId="77777777" w:rsidR="00DB34AD" w:rsidRPr="001F3E15" w:rsidRDefault="00DB34AD" w:rsidP="000E7E73">
            <w:pPr>
              <w:spacing w:before="60" w:after="60" w:line="240" w:lineRule="auto"/>
              <w:rPr>
                <w:rFonts w:ascii="Arial" w:hAnsi="Arial" w:cs="Arial"/>
                <w:b/>
              </w:rPr>
            </w:pPr>
            <w:r w:rsidRPr="001F3E15">
              <w:rPr>
                <w:rFonts w:ascii="Arial" w:hAnsi="Arial" w:cs="Arial"/>
                <w:b/>
              </w:rPr>
              <w:t>Enabling checklists</w:t>
            </w:r>
          </w:p>
        </w:tc>
        <w:tc>
          <w:tcPr>
            <w:tcW w:w="1139" w:type="dxa"/>
            <w:shd w:val="clear" w:color="auto" w:fill="E6E6E6"/>
          </w:tcPr>
          <w:p w14:paraId="0B95AA9F" w14:textId="77777777" w:rsidR="00DB34AD" w:rsidRPr="004B4313" w:rsidRDefault="00DB34AD" w:rsidP="000E7E73">
            <w:pPr>
              <w:spacing w:before="60" w:after="60" w:line="240" w:lineRule="auto"/>
              <w:jc w:val="center"/>
              <w:rPr>
                <w:rFonts w:ascii="Arial" w:hAnsi="Arial" w:cs="Arial"/>
                <w:b/>
                <w:sz w:val="20"/>
                <w:szCs w:val="20"/>
              </w:rPr>
            </w:pPr>
            <w:r w:rsidRPr="004B4313">
              <w:rPr>
                <w:rFonts w:ascii="Arial" w:hAnsi="Arial" w:cs="Arial"/>
                <w:b/>
                <w:sz w:val="20"/>
                <w:szCs w:val="20"/>
              </w:rPr>
              <w:t>Records required?</w:t>
            </w:r>
          </w:p>
        </w:tc>
      </w:tr>
      <w:tr w:rsidR="00DB34AD" w14:paraId="1D27F0CA" w14:textId="77777777" w:rsidTr="00952626">
        <w:tc>
          <w:tcPr>
            <w:tcW w:w="1134" w:type="dxa"/>
          </w:tcPr>
          <w:p w14:paraId="534399FB" w14:textId="77777777" w:rsidR="00DB34AD" w:rsidRPr="001F3E15" w:rsidRDefault="00DB34AD" w:rsidP="000E7E73">
            <w:pPr>
              <w:spacing w:before="60" w:after="60" w:line="240" w:lineRule="auto"/>
              <w:jc w:val="center"/>
              <w:rPr>
                <w:rFonts w:ascii="Arial" w:hAnsi="Arial" w:cs="Arial"/>
                <w:sz w:val="20"/>
                <w:szCs w:val="20"/>
              </w:rPr>
            </w:pPr>
            <w:r>
              <w:rPr>
                <w:rFonts w:ascii="Arial" w:hAnsi="Arial" w:cs="Arial"/>
                <w:sz w:val="20"/>
                <w:szCs w:val="20"/>
              </w:rPr>
              <w:t>4.2</w:t>
            </w:r>
          </w:p>
        </w:tc>
        <w:tc>
          <w:tcPr>
            <w:tcW w:w="3544" w:type="dxa"/>
          </w:tcPr>
          <w:p w14:paraId="637726FF" w14:textId="77777777" w:rsidR="00DB34AD" w:rsidRPr="001F3E15" w:rsidRDefault="00DB34AD" w:rsidP="000E7E73">
            <w:pPr>
              <w:spacing w:before="60" w:after="60" w:line="240" w:lineRule="auto"/>
              <w:rPr>
                <w:rFonts w:ascii="Arial" w:hAnsi="Arial" w:cs="Arial"/>
                <w:sz w:val="20"/>
                <w:szCs w:val="20"/>
              </w:rPr>
            </w:pPr>
            <w:r>
              <w:rPr>
                <w:rFonts w:ascii="Arial" w:hAnsi="Arial" w:cs="Arial"/>
                <w:sz w:val="20"/>
                <w:szCs w:val="20"/>
              </w:rPr>
              <w:t>Needs of project stakeholders</w:t>
            </w:r>
          </w:p>
        </w:tc>
        <w:tc>
          <w:tcPr>
            <w:tcW w:w="3016" w:type="dxa"/>
          </w:tcPr>
          <w:p w14:paraId="6D1FE54B" w14:textId="6456E312" w:rsidR="00DB34AD" w:rsidRPr="00A03CC6" w:rsidRDefault="00805E73" w:rsidP="000E7E73">
            <w:pPr>
              <w:tabs>
                <w:tab w:val="left" w:pos="1182"/>
              </w:tabs>
              <w:spacing w:before="60" w:after="60" w:line="240" w:lineRule="auto"/>
              <w:rPr>
                <w:rFonts w:ascii="Arial" w:hAnsi="Arial" w:cs="Arial"/>
                <w:color w:val="FF0000"/>
                <w:sz w:val="20"/>
                <w:szCs w:val="20"/>
              </w:rPr>
            </w:pPr>
            <w:r>
              <w:rPr>
                <w:rFonts w:ascii="Arial" w:hAnsi="Arial" w:cs="Arial"/>
                <w:sz w:val="20"/>
                <w:szCs w:val="20"/>
              </w:rPr>
              <w:t>CL15, CL18, CL92</w:t>
            </w:r>
          </w:p>
        </w:tc>
        <w:tc>
          <w:tcPr>
            <w:tcW w:w="1139" w:type="dxa"/>
          </w:tcPr>
          <w:p w14:paraId="7BAC5438" w14:textId="77777777" w:rsidR="00DB34AD" w:rsidRDefault="00DB34AD" w:rsidP="000E7E73">
            <w:pPr>
              <w:tabs>
                <w:tab w:val="left" w:pos="1182"/>
              </w:tabs>
              <w:spacing w:before="60" w:after="60" w:line="240" w:lineRule="auto"/>
              <w:jc w:val="center"/>
              <w:rPr>
                <w:rFonts w:ascii="Arial" w:hAnsi="Arial" w:cs="Arial"/>
                <w:sz w:val="20"/>
                <w:szCs w:val="20"/>
              </w:rPr>
            </w:pPr>
          </w:p>
        </w:tc>
      </w:tr>
      <w:tr w:rsidR="00DB34AD" w14:paraId="67CEA5B0" w14:textId="77777777" w:rsidTr="00952626">
        <w:tc>
          <w:tcPr>
            <w:tcW w:w="1134" w:type="dxa"/>
          </w:tcPr>
          <w:p w14:paraId="204D4662" w14:textId="77777777" w:rsidR="00DB34AD" w:rsidRDefault="00DB34AD" w:rsidP="000E7E73">
            <w:pPr>
              <w:spacing w:before="60" w:after="60" w:line="240" w:lineRule="auto"/>
              <w:jc w:val="center"/>
              <w:rPr>
                <w:rFonts w:ascii="Arial" w:hAnsi="Arial" w:cs="Arial"/>
                <w:sz w:val="20"/>
                <w:szCs w:val="20"/>
              </w:rPr>
            </w:pPr>
            <w:r>
              <w:rPr>
                <w:rFonts w:ascii="Arial" w:hAnsi="Arial" w:cs="Arial"/>
                <w:sz w:val="20"/>
                <w:szCs w:val="20"/>
              </w:rPr>
              <w:t>5.1</w:t>
            </w:r>
          </w:p>
        </w:tc>
        <w:tc>
          <w:tcPr>
            <w:tcW w:w="3544" w:type="dxa"/>
          </w:tcPr>
          <w:p w14:paraId="4F91DEA4" w14:textId="77777777" w:rsidR="00DB34AD" w:rsidRDefault="00DB34AD" w:rsidP="000E7E73">
            <w:pPr>
              <w:spacing w:before="60" w:after="60" w:line="240" w:lineRule="auto"/>
              <w:rPr>
                <w:rFonts w:ascii="Arial" w:hAnsi="Arial" w:cs="Arial"/>
                <w:sz w:val="20"/>
                <w:szCs w:val="20"/>
              </w:rPr>
            </w:pPr>
            <w:r>
              <w:rPr>
                <w:rFonts w:ascii="Arial" w:hAnsi="Arial" w:cs="Arial"/>
                <w:sz w:val="20"/>
                <w:szCs w:val="20"/>
              </w:rPr>
              <w:t>Leadership &amp; client focus</w:t>
            </w:r>
          </w:p>
        </w:tc>
        <w:tc>
          <w:tcPr>
            <w:tcW w:w="3016" w:type="dxa"/>
          </w:tcPr>
          <w:p w14:paraId="2A170688" w14:textId="18825813" w:rsidR="00DB34AD" w:rsidRDefault="00805E73" w:rsidP="000E7E73">
            <w:pPr>
              <w:tabs>
                <w:tab w:val="left" w:pos="1182"/>
              </w:tabs>
              <w:spacing w:before="60" w:after="60" w:line="240" w:lineRule="auto"/>
              <w:rPr>
                <w:rFonts w:ascii="Arial" w:hAnsi="Arial" w:cs="Arial"/>
                <w:sz w:val="20"/>
                <w:szCs w:val="20"/>
              </w:rPr>
            </w:pPr>
            <w:r>
              <w:rPr>
                <w:rFonts w:ascii="Arial" w:hAnsi="Arial" w:cs="Arial"/>
                <w:sz w:val="20"/>
                <w:szCs w:val="20"/>
              </w:rPr>
              <w:t>CL19, CL92, CL95</w:t>
            </w:r>
          </w:p>
        </w:tc>
        <w:tc>
          <w:tcPr>
            <w:tcW w:w="1139" w:type="dxa"/>
          </w:tcPr>
          <w:p w14:paraId="506257C9" w14:textId="77777777" w:rsidR="00DB34AD" w:rsidRDefault="00DB34AD" w:rsidP="000E7E73">
            <w:pPr>
              <w:tabs>
                <w:tab w:val="left" w:pos="1182"/>
              </w:tabs>
              <w:spacing w:before="60" w:after="60" w:line="240" w:lineRule="auto"/>
              <w:jc w:val="center"/>
              <w:rPr>
                <w:rFonts w:ascii="Arial" w:hAnsi="Arial" w:cs="Arial"/>
                <w:sz w:val="20"/>
                <w:szCs w:val="20"/>
              </w:rPr>
            </w:pPr>
          </w:p>
        </w:tc>
      </w:tr>
      <w:tr w:rsidR="00DB34AD" w14:paraId="4513E52C" w14:textId="77777777" w:rsidTr="00952626">
        <w:tc>
          <w:tcPr>
            <w:tcW w:w="1134" w:type="dxa"/>
          </w:tcPr>
          <w:p w14:paraId="7DB751D0" w14:textId="77777777" w:rsidR="00DB34AD" w:rsidRDefault="00DB34AD" w:rsidP="000E7E73">
            <w:pPr>
              <w:spacing w:before="60" w:after="60" w:line="240" w:lineRule="auto"/>
              <w:jc w:val="center"/>
              <w:rPr>
                <w:rFonts w:ascii="Arial" w:hAnsi="Arial" w:cs="Arial"/>
                <w:sz w:val="20"/>
                <w:szCs w:val="20"/>
              </w:rPr>
            </w:pPr>
            <w:r>
              <w:rPr>
                <w:rFonts w:ascii="Arial" w:hAnsi="Arial" w:cs="Arial"/>
                <w:sz w:val="20"/>
                <w:szCs w:val="20"/>
              </w:rPr>
              <w:t>6.1</w:t>
            </w:r>
          </w:p>
        </w:tc>
        <w:tc>
          <w:tcPr>
            <w:tcW w:w="3544" w:type="dxa"/>
          </w:tcPr>
          <w:p w14:paraId="7CCA8295" w14:textId="77777777" w:rsidR="00DB34AD" w:rsidRDefault="00DB34AD" w:rsidP="000E7E73">
            <w:pPr>
              <w:spacing w:before="60" w:after="60" w:line="240" w:lineRule="auto"/>
              <w:rPr>
                <w:rFonts w:ascii="Arial" w:hAnsi="Arial" w:cs="Arial"/>
                <w:sz w:val="20"/>
                <w:szCs w:val="20"/>
              </w:rPr>
            </w:pPr>
            <w:r>
              <w:rPr>
                <w:rFonts w:ascii="Arial" w:hAnsi="Arial" w:cs="Arial"/>
                <w:sz w:val="20"/>
                <w:szCs w:val="20"/>
              </w:rPr>
              <w:t>Risks &amp; opportunities</w:t>
            </w:r>
          </w:p>
        </w:tc>
        <w:tc>
          <w:tcPr>
            <w:tcW w:w="3016" w:type="dxa"/>
          </w:tcPr>
          <w:p w14:paraId="00008F3C" w14:textId="0BB51589" w:rsidR="00DB34AD" w:rsidRDefault="00805E73" w:rsidP="00805E73">
            <w:pPr>
              <w:tabs>
                <w:tab w:val="left" w:pos="1182"/>
              </w:tabs>
              <w:spacing w:before="60" w:after="60" w:line="240" w:lineRule="auto"/>
              <w:rPr>
                <w:rFonts w:ascii="Arial" w:hAnsi="Arial" w:cs="Arial"/>
                <w:sz w:val="20"/>
                <w:szCs w:val="20"/>
              </w:rPr>
            </w:pPr>
            <w:r>
              <w:rPr>
                <w:rFonts w:ascii="Arial" w:hAnsi="Arial" w:cs="Arial"/>
                <w:sz w:val="20"/>
                <w:szCs w:val="20"/>
              </w:rPr>
              <w:t>CL11, CL19</w:t>
            </w:r>
          </w:p>
        </w:tc>
        <w:tc>
          <w:tcPr>
            <w:tcW w:w="1139" w:type="dxa"/>
          </w:tcPr>
          <w:p w14:paraId="3083A313" w14:textId="77777777" w:rsidR="00DB34AD" w:rsidRDefault="00DB34AD" w:rsidP="000E7E73">
            <w:pPr>
              <w:tabs>
                <w:tab w:val="left" w:pos="1182"/>
              </w:tabs>
              <w:spacing w:before="60" w:after="60" w:line="240" w:lineRule="auto"/>
              <w:jc w:val="center"/>
              <w:rPr>
                <w:rFonts w:ascii="Arial" w:hAnsi="Arial" w:cs="Arial"/>
                <w:sz w:val="20"/>
                <w:szCs w:val="20"/>
              </w:rPr>
            </w:pPr>
          </w:p>
        </w:tc>
      </w:tr>
      <w:tr w:rsidR="00DB34AD" w14:paraId="10D3BC82" w14:textId="77777777" w:rsidTr="00952626">
        <w:tc>
          <w:tcPr>
            <w:tcW w:w="1134" w:type="dxa"/>
          </w:tcPr>
          <w:p w14:paraId="274BA55F" w14:textId="77777777" w:rsidR="00DB34AD" w:rsidRDefault="00DB34AD" w:rsidP="000E7E73">
            <w:pPr>
              <w:spacing w:before="60" w:after="60" w:line="240" w:lineRule="auto"/>
              <w:jc w:val="center"/>
              <w:rPr>
                <w:rFonts w:ascii="Arial" w:hAnsi="Arial" w:cs="Arial"/>
                <w:sz w:val="20"/>
                <w:szCs w:val="20"/>
              </w:rPr>
            </w:pPr>
            <w:r>
              <w:rPr>
                <w:rFonts w:ascii="Arial" w:hAnsi="Arial" w:cs="Arial"/>
                <w:sz w:val="20"/>
                <w:szCs w:val="20"/>
              </w:rPr>
              <w:t>6.2</w:t>
            </w:r>
          </w:p>
        </w:tc>
        <w:tc>
          <w:tcPr>
            <w:tcW w:w="3544" w:type="dxa"/>
          </w:tcPr>
          <w:p w14:paraId="1C1405EE" w14:textId="77777777" w:rsidR="00DB34AD" w:rsidRDefault="00DB34AD" w:rsidP="000E7E73">
            <w:pPr>
              <w:spacing w:before="60" w:after="60" w:line="240" w:lineRule="auto"/>
              <w:rPr>
                <w:rFonts w:ascii="Arial" w:hAnsi="Arial" w:cs="Arial"/>
                <w:sz w:val="20"/>
                <w:szCs w:val="20"/>
              </w:rPr>
            </w:pPr>
            <w:r>
              <w:rPr>
                <w:rFonts w:ascii="Arial" w:hAnsi="Arial" w:cs="Arial"/>
                <w:sz w:val="20"/>
                <w:szCs w:val="20"/>
              </w:rPr>
              <w:t>Project quality planning</w:t>
            </w:r>
          </w:p>
        </w:tc>
        <w:tc>
          <w:tcPr>
            <w:tcW w:w="3016" w:type="dxa"/>
          </w:tcPr>
          <w:p w14:paraId="47343BD3" w14:textId="72CCC0B8" w:rsidR="00DB34AD" w:rsidRDefault="00DB34AD" w:rsidP="00805E73">
            <w:pPr>
              <w:tabs>
                <w:tab w:val="left" w:pos="1182"/>
              </w:tabs>
              <w:spacing w:before="60" w:after="60" w:line="240" w:lineRule="auto"/>
              <w:rPr>
                <w:rFonts w:ascii="Arial" w:hAnsi="Arial" w:cs="Arial"/>
                <w:sz w:val="20"/>
                <w:szCs w:val="20"/>
              </w:rPr>
            </w:pPr>
            <w:r>
              <w:rPr>
                <w:rFonts w:ascii="Arial" w:hAnsi="Arial" w:cs="Arial"/>
                <w:sz w:val="20"/>
                <w:szCs w:val="20"/>
              </w:rPr>
              <w:t>CL19</w:t>
            </w:r>
          </w:p>
        </w:tc>
        <w:tc>
          <w:tcPr>
            <w:tcW w:w="1139" w:type="dxa"/>
          </w:tcPr>
          <w:p w14:paraId="39E7E89E" w14:textId="77777777" w:rsidR="00DB34AD" w:rsidRDefault="00DB34AD" w:rsidP="000E7E73">
            <w:pPr>
              <w:tabs>
                <w:tab w:val="left" w:pos="1182"/>
              </w:tabs>
              <w:spacing w:before="60" w:after="60" w:line="240" w:lineRule="auto"/>
              <w:jc w:val="center"/>
              <w:rPr>
                <w:rFonts w:ascii="Arial" w:hAnsi="Arial" w:cs="Arial"/>
                <w:sz w:val="20"/>
                <w:szCs w:val="20"/>
              </w:rPr>
            </w:pPr>
            <w:r>
              <w:rPr>
                <w:rFonts w:ascii="Arial" w:hAnsi="Arial" w:cs="Arial"/>
                <w:sz w:val="20"/>
                <w:szCs w:val="20"/>
              </w:rPr>
              <w:t>YES</w:t>
            </w:r>
          </w:p>
        </w:tc>
      </w:tr>
      <w:tr w:rsidR="00DB34AD" w14:paraId="223C45DF" w14:textId="77777777" w:rsidTr="00952626">
        <w:tc>
          <w:tcPr>
            <w:tcW w:w="1134" w:type="dxa"/>
          </w:tcPr>
          <w:p w14:paraId="25F3892A" w14:textId="77777777" w:rsidR="00DB34AD" w:rsidRDefault="00DB34AD" w:rsidP="000E7E73">
            <w:pPr>
              <w:spacing w:before="60" w:after="60" w:line="240" w:lineRule="auto"/>
              <w:jc w:val="center"/>
              <w:rPr>
                <w:rFonts w:ascii="Arial" w:hAnsi="Arial" w:cs="Arial"/>
                <w:sz w:val="20"/>
                <w:szCs w:val="20"/>
              </w:rPr>
            </w:pPr>
            <w:r>
              <w:rPr>
                <w:rFonts w:ascii="Arial" w:hAnsi="Arial" w:cs="Arial"/>
                <w:sz w:val="20"/>
                <w:szCs w:val="20"/>
              </w:rPr>
              <w:t>6.3</w:t>
            </w:r>
          </w:p>
        </w:tc>
        <w:tc>
          <w:tcPr>
            <w:tcW w:w="3544" w:type="dxa"/>
          </w:tcPr>
          <w:p w14:paraId="0AE1E41B" w14:textId="77777777" w:rsidR="00DB34AD" w:rsidRDefault="00DB34AD" w:rsidP="000E7E73">
            <w:pPr>
              <w:spacing w:before="60" w:after="60" w:line="240" w:lineRule="auto"/>
              <w:rPr>
                <w:rFonts w:ascii="Arial" w:hAnsi="Arial" w:cs="Arial"/>
                <w:sz w:val="20"/>
                <w:szCs w:val="20"/>
              </w:rPr>
            </w:pPr>
            <w:r>
              <w:rPr>
                <w:rFonts w:ascii="Arial" w:hAnsi="Arial" w:cs="Arial"/>
                <w:sz w:val="20"/>
                <w:szCs w:val="20"/>
              </w:rPr>
              <w:t>Scope change</w:t>
            </w:r>
          </w:p>
        </w:tc>
        <w:tc>
          <w:tcPr>
            <w:tcW w:w="3016" w:type="dxa"/>
          </w:tcPr>
          <w:p w14:paraId="16F89D1A" w14:textId="71F67B9C" w:rsidR="00DB34AD" w:rsidRDefault="00DB34AD" w:rsidP="000E7E73">
            <w:pPr>
              <w:tabs>
                <w:tab w:val="left" w:pos="1182"/>
              </w:tabs>
              <w:spacing w:before="60" w:after="60" w:line="240" w:lineRule="auto"/>
              <w:rPr>
                <w:rFonts w:ascii="Arial" w:hAnsi="Arial" w:cs="Arial"/>
                <w:sz w:val="20"/>
                <w:szCs w:val="20"/>
              </w:rPr>
            </w:pPr>
            <w:r>
              <w:rPr>
                <w:rFonts w:ascii="Arial" w:hAnsi="Arial" w:cs="Arial"/>
                <w:sz w:val="20"/>
                <w:szCs w:val="20"/>
              </w:rPr>
              <w:t xml:space="preserve">CL18, CL31, </w:t>
            </w:r>
            <w:r w:rsidR="00805E73">
              <w:rPr>
                <w:rFonts w:ascii="Arial" w:hAnsi="Arial" w:cs="Arial"/>
                <w:sz w:val="20"/>
                <w:szCs w:val="20"/>
              </w:rPr>
              <w:t>CL93</w:t>
            </w:r>
          </w:p>
        </w:tc>
        <w:tc>
          <w:tcPr>
            <w:tcW w:w="1139" w:type="dxa"/>
          </w:tcPr>
          <w:p w14:paraId="5AAFB840" w14:textId="77777777" w:rsidR="00DB34AD" w:rsidRDefault="00DB34AD" w:rsidP="000E7E73">
            <w:pPr>
              <w:tabs>
                <w:tab w:val="left" w:pos="1182"/>
              </w:tabs>
              <w:spacing w:before="60" w:after="60" w:line="240" w:lineRule="auto"/>
              <w:jc w:val="center"/>
              <w:rPr>
                <w:rFonts w:ascii="Arial" w:hAnsi="Arial" w:cs="Arial"/>
                <w:sz w:val="20"/>
                <w:szCs w:val="20"/>
              </w:rPr>
            </w:pPr>
          </w:p>
        </w:tc>
      </w:tr>
      <w:tr w:rsidR="00DB34AD" w14:paraId="0CDA1A1B" w14:textId="77777777" w:rsidTr="00952626">
        <w:tc>
          <w:tcPr>
            <w:tcW w:w="1134" w:type="dxa"/>
          </w:tcPr>
          <w:p w14:paraId="7D512E96" w14:textId="77777777" w:rsidR="00DB34AD" w:rsidRDefault="00DB34AD" w:rsidP="000E7E73">
            <w:pPr>
              <w:spacing w:before="60" w:after="60" w:line="240" w:lineRule="auto"/>
              <w:jc w:val="center"/>
              <w:rPr>
                <w:rFonts w:ascii="Arial" w:hAnsi="Arial" w:cs="Arial"/>
                <w:sz w:val="20"/>
                <w:szCs w:val="20"/>
              </w:rPr>
            </w:pPr>
            <w:r>
              <w:rPr>
                <w:rFonts w:ascii="Arial" w:hAnsi="Arial" w:cs="Arial"/>
                <w:sz w:val="20"/>
                <w:szCs w:val="20"/>
              </w:rPr>
              <w:t>7.1.1, 7.1.2</w:t>
            </w:r>
          </w:p>
        </w:tc>
        <w:tc>
          <w:tcPr>
            <w:tcW w:w="3544" w:type="dxa"/>
          </w:tcPr>
          <w:p w14:paraId="2E7521A3" w14:textId="77777777" w:rsidR="00DB34AD" w:rsidRDefault="00DB34AD" w:rsidP="000E7E73">
            <w:pPr>
              <w:spacing w:before="60" w:after="60" w:line="240" w:lineRule="auto"/>
              <w:rPr>
                <w:rFonts w:ascii="Arial" w:hAnsi="Arial" w:cs="Arial"/>
                <w:sz w:val="20"/>
                <w:szCs w:val="20"/>
              </w:rPr>
            </w:pPr>
            <w:r>
              <w:rPr>
                <w:rFonts w:ascii="Arial" w:hAnsi="Arial" w:cs="Arial"/>
                <w:sz w:val="20"/>
                <w:szCs w:val="20"/>
              </w:rPr>
              <w:t>Project resource planning</w:t>
            </w:r>
          </w:p>
        </w:tc>
        <w:tc>
          <w:tcPr>
            <w:tcW w:w="3016" w:type="dxa"/>
          </w:tcPr>
          <w:p w14:paraId="5E98287B" w14:textId="012F9FD7" w:rsidR="00DB34AD" w:rsidRDefault="00805E73" w:rsidP="000E7E73">
            <w:pPr>
              <w:tabs>
                <w:tab w:val="left" w:pos="1182"/>
              </w:tabs>
              <w:spacing w:before="60" w:after="60" w:line="240" w:lineRule="auto"/>
              <w:rPr>
                <w:rFonts w:ascii="Arial" w:hAnsi="Arial" w:cs="Arial"/>
                <w:sz w:val="20"/>
                <w:szCs w:val="20"/>
              </w:rPr>
            </w:pPr>
            <w:r>
              <w:rPr>
                <w:rFonts w:ascii="Arial" w:hAnsi="Arial" w:cs="Arial"/>
                <w:sz w:val="20"/>
                <w:szCs w:val="20"/>
              </w:rPr>
              <w:t>CL51, CL95</w:t>
            </w:r>
          </w:p>
        </w:tc>
        <w:tc>
          <w:tcPr>
            <w:tcW w:w="1139" w:type="dxa"/>
          </w:tcPr>
          <w:p w14:paraId="0E55CE5A" w14:textId="77777777" w:rsidR="00DB34AD" w:rsidRDefault="00DB34AD" w:rsidP="000E7E73">
            <w:pPr>
              <w:tabs>
                <w:tab w:val="left" w:pos="1182"/>
              </w:tabs>
              <w:spacing w:before="60" w:after="60" w:line="240" w:lineRule="auto"/>
              <w:jc w:val="center"/>
              <w:rPr>
                <w:rFonts w:ascii="Arial" w:hAnsi="Arial" w:cs="Arial"/>
                <w:sz w:val="20"/>
                <w:szCs w:val="20"/>
              </w:rPr>
            </w:pPr>
          </w:p>
        </w:tc>
      </w:tr>
      <w:tr w:rsidR="00DB34AD" w14:paraId="77EB40AA" w14:textId="77777777" w:rsidTr="00952626">
        <w:tc>
          <w:tcPr>
            <w:tcW w:w="1134" w:type="dxa"/>
          </w:tcPr>
          <w:p w14:paraId="26283542" w14:textId="77777777" w:rsidR="00DB34AD" w:rsidRDefault="00DB34AD" w:rsidP="000E7E73">
            <w:pPr>
              <w:spacing w:before="60" w:after="60" w:line="240" w:lineRule="auto"/>
              <w:jc w:val="center"/>
              <w:rPr>
                <w:rFonts w:ascii="Arial" w:hAnsi="Arial" w:cs="Arial"/>
                <w:sz w:val="20"/>
                <w:szCs w:val="20"/>
              </w:rPr>
            </w:pPr>
            <w:r>
              <w:rPr>
                <w:rFonts w:ascii="Arial" w:hAnsi="Arial" w:cs="Arial"/>
                <w:sz w:val="20"/>
                <w:szCs w:val="20"/>
              </w:rPr>
              <w:t>7.1.5</w:t>
            </w:r>
          </w:p>
        </w:tc>
        <w:tc>
          <w:tcPr>
            <w:tcW w:w="3544" w:type="dxa"/>
          </w:tcPr>
          <w:p w14:paraId="6F8FE856" w14:textId="77777777" w:rsidR="00DB34AD" w:rsidRDefault="00DB34AD" w:rsidP="000E7E73">
            <w:pPr>
              <w:spacing w:before="60" w:after="60" w:line="240" w:lineRule="auto"/>
              <w:rPr>
                <w:rFonts w:ascii="Arial" w:hAnsi="Arial" w:cs="Arial"/>
                <w:sz w:val="20"/>
                <w:szCs w:val="20"/>
              </w:rPr>
            </w:pPr>
            <w:r>
              <w:rPr>
                <w:rFonts w:ascii="Arial" w:hAnsi="Arial" w:cs="Arial"/>
                <w:sz w:val="20"/>
                <w:szCs w:val="20"/>
              </w:rPr>
              <w:t>Monitoring &amp; measuring equipment</w:t>
            </w:r>
          </w:p>
        </w:tc>
        <w:tc>
          <w:tcPr>
            <w:tcW w:w="3016" w:type="dxa"/>
          </w:tcPr>
          <w:p w14:paraId="7ED11064" w14:textId="77777777" w:rsidR="00DB34AD" w:rsidRDefault="00DB34AD" w:rsidP="000E7E73">
            <w:pPr>
              <w:tabs>
                <w:tab w:val="left" w:pos="1182"/>
              </w:tabs>
              <w:spacing w:before="60" w:after="60" w:line="240" w:lineRule="auto"/>
              <w:rPr>
                <w:rFonts w:ascii="Arial" w:hAnsi="Arial" w:cs="Arial"/>
                <w:sz w:val="20"/>
                <w:szCs w:val="20"/>
              </w:rPr>
            </w:pPr>
            <w:r>
              <w:rPr>
                <w:rFonts w:ascii="Arial" w:hAnsi="Arial" w:cs="Arial"/>
                <w:sz w:val="20"/>
                <w:szCs w:val="20"/>
              </w:rPr>
              <w:t>See Note 2</w:t>
            </w:r>
          </w:p>
        </w:tc>
        <w:tc>
          <w:tcPr>
            <w:tcW w:w="1139" w:type="dxa"/>
          </w:tcPr>
          <w:p w14:paraId="356ED4EC" w14:textId="77777777" w:rsidR="00DB34AD" w:rsidRDefault="00DB34AD" w:rsidP="000E7E73">
            <w:pPr>
              <w:tabs>
                <w:tab w:val="left" w:pos="1182"/>
              </w:tabs>
              <w:spacing w:before="60" w:after="60" w:line="240" w:lineRule="auto"/>
              <w:jc w:val="center"/>
              <w:rPr>
                <w:rFonts w:ascii="Arial" w:hAnsi="Arial" w:cs="Arial"/>
                <w:sz w:val="20"/>
                <w:szCs w:val="20"/>
              </w:rPr>
            </w:pPr>
          </w:p>
        </w:tc>
      </w:tr>
      <w:tr w:rsidR="00DB34AD" w14:paraId="348E7624" w14:textId="77777777" w:rsidTr="00952626">
        <w:tc>
          <w:tcPr>
            <w:tcW w:w="1134" w:type="dxa"/>
          </w:tcPr>
          <w:p w14:paraId="171CBF48" w14:textId="77777777" w:rsidR="00DB34AD" w:rsidRDefault="00DB34AD" w:rsidP="000E7E73">
            <w:pPr>
              <w:spacing w:before="60" w:after="60" w:line="240" w:lineRule="auto"/>
              <w:jc w:val="center"/>
              <w:rPr>
                <w:rFonts w:ascii="Arial" w:hAnsi="Arial" w:cs="Arial"/>
                <w:sz w:val="20"/>
                <w:szCs w:val="20"/>
              </w:rPr>
            </w:pPr>
            <w:r>
              <w:rPr>
                <w:rFonts w:ascii="Arial" w:hAnsi="Arial" w:cs="Arial"/>
                <w:sz w:val="20"/>
                <w:szCs w:val="20"/>
              </w:rPr>
              <w:t>7.1.6</w:t>
            </w:r>
          </w:p>
        </w:tc>
        <w:tc>
          <w:tcPr>
            <w:tcW w:w="3544" w:type="dxa"/>
          </w:tcPr>
          <w:p w14:paraId="44E2FB02" w14:textId="77777777" w:rsidR="00DB34AD" w:rsidRDefault="00DB34AD" w:rsidP="000E7E73">
            <w:pPr>
              <w:spacing w:before="60" w:after="60" w:line="240" w:lineRule="auto"/>
              <w:rPr>
                <w:rFonts w:ascii="Arial" w:hAnsi="Arial" w:cs="Arial"/>
                <w:sz w:val="20"/>
                <w:szCs w:val="20"/>
              </w:rPr>
            </w:pPr>
            <w:r>
              <w:rPr>
                <w:rFonts w:ascii="Arial" w:hAnsi="Arial" w:cs="Arial"/>
                <w:sz w:val="20"/>
                <w:szCs w:val="20"/>
              </w:rPr>
              <w:t>Organizational knowledge (Lessons learned)</w:t>
            </w:r>
          </w:p>
        </w:tc>
        <w:tc>
          <w:tcPr>
            <w:tcW w:w="3016" w:type="dxa"/>
          </w:tcPr>
          <w:p w14:paraId="52C44B00" w14:textId="77777777" w:rsidR="00DB34AD" w:rsidRDefault="00DB34AD" w:rsidP="000E7E73">
            <w:pPr>
              <w:tabs>
                <w:tab w:val="left" w:pos="1182"/>
              </w:tabs>
              <w:spacing w:before="60" w:after="60" w:line="240" w:lineRule="auto"/>
              <w:rPr>
                <w:rFonts w:ascii="Arial" w:hAnsi="Arial" w:cs="Arial"/>
                <w:sz w:val="20"/>
                <w:szCs w:val="20"/>
              </w:rPr>
            </w:pPr>
            <w:r>
              <w:rPr>
                <w:rFonts w:ascii="Arial" w:hAnsi="Arial" w:cs="Arial"/>
                <w:sz w:val="20"/>
                <w:szCs w:val="20"/>
              </w:rPr>
              <w:t>CL91</w:t>
            </w:r>
          </w:p>
        </w:tc>
        <w:tc>
          <w:tcPr>
            <w:tcW w:w="1139" w:type="dxa"/>
          </w:tcPr>
          <w:p w14:paraId="4F7E1F95" w14:textId="77777777" w:rsidR="00DB34AD" w:rsidRDefault="00DB34AD" w:rsidP="000E7E73">
            <w:pPr>
              <w:tabs>
                <w:tab w:val="left" w:pos="1182"/>
              </w:tabs>
              <w:spacing w:before="60" w:after="60" w:line="240" w:lineRule="auto"/>
              <w:jc w:val="center"/>
              <w:rPr>
                <w:rFonts w:ascii="Arial" w:hAnsi="Arial" w:cs="Arial"/>
                <w:sz w:val="20"/>
                <w:szCs w:val="20"/>
              </w:rPr>
            </w:pPr>
          </w:p>
        </w:tc>
      </w:tr>
      <w:tr w:rsidR="00DB34AD" w14:paraId="6450B324" w14:textId="77777777" w:rsidTr="00952626">
        <w:tc>
          <w:tcPr>
            <w:tcW w:w="1134" w:type="dxa"/>
          </w:tcPr>
          <w:p w14:paraId="585702D7" w14:textId="77777777" w:rsidR="00DB34AD" w:rsidRDefault="00DB34AD" w:rsidP="000E7E73">
            <w:pPr>
              <w:spacing w:before="60" w:after="60" w:line="240" w:lineRule="auto"/>
              <w:jc w:val="center"/>
              <w:rPr>
                <w:rFonts w:ascii="Arial" w:hAnsi="Arial" w:cs="Arial"/>
                <w:sz w:val="20"/>
                <w:szCs w:val="20"/>
              </w:rPr>
            </w:pPr>
            <w:r>
              <w:rPr>
                <w:rFonts w:ascii="Arial" w:hAnsi="Arial" w:cs="Arial"/>
                <w:sz w:val="20"/>
                <w:szCs w:val="20"/>
              </w:rPr>
              <w:t>7.2</w:t>
            </w:r>
          </w:p>
        </w:tc>
        <w:tc>
          <w:tcPr>
            <w:tcW w:w="3544" w:type="dxa"/>
          </w:tcPr>
          <w:p w14:paraId="1D14E20D" w14:textId="77777777" w:rsidR="00DB34AD" w:rsidRDefault="00DB34AD" w:rsidP="000E7E73">
            <w:pPr>
              <w:spacing w:before="60" w:after="60" w:line="240" w:lineRule="auto"/>
              <w:rPr>
                <w:rFonts w:ascii="Arial" w:hAnsi="Arial" w:cs="Arial"/>
                <w:sz w:val="20"/>
                <w:szCs w:val="20"/>
              </w:rPr>
            </w:pPr>
            <w:r>
              <w:rPr>
                <w:rFonts w:ascii="Arial" w:hAnsi="Arial" w:cs="Arial"/>
                <w:sz w:val="20"/>
                <w:szCs w:val="20"/>
              </w:rPr>
              <w:t>Staff competence / Project resources</w:t>
            </w:r>
          </w:p>
        </w:tc>
        <w:tc>
          <w:tcPr>
            <w:tcW w:w="3016" w:type="dxa"/>
          </w:tcPr>
          <w:p w14:paraId="4530CE6F" w14:textId="6BE3F484" w:rsidR="00DB34AD" w:rsidRDefault="00DB34AD" w:rsidP="000E7E73">
            <w:pPr>
              <w:tabs>
                <w:tab w:val="left" w:pos="1182"/>
              </w:tabs>
              <w:spacing w:before="60" w:after="60" w:line="240" w:lineRule="auto"/>
              <w:rPr>
                <w:rFonts w:ascii="Arial" w:hAnsi="Arial" w:cs="Arial"/>
                <w:sz w:val="20"/>
                <w:szCs w:val="20"/>
              </w:rPr>
            </w:pPr>
            <w:r>
              <w:rPr>
                <w:rFonts w:ascii="Arial" w:hAnsi="Arial" w:cs="Arial"/>
                <w:sz w:val="20"/>
                <w:szCs w:val="20"/>
              </w:rPr>
              <w:t xml:space="preserve">CL11, </w:t>
            </w:r>
            <w:r w:rsidR="00805E73">
              <w:rPr>
                <w:rFonts w:ascii="Arial" w:hAnsi="Arial" w:cs="Arial"/>
                <w:sz w:val="20"/>
                <w:szCs w:val="20"/>
              </w:rPr>
              <w:t>CL12</w:t>
            </w:r>
          </w:p>
        </w:tc>
        <w:tc>
          <w:tcPr>
            <w:tcW w:w="1139" w:type="dxa"/>
          </w:tcPr>
          <w:p w14:paraId="7C6C5DA0" w14:textId="77777777" w:rsidR="00DB34AD" w:rsidRDefault="00DB34AD" w:rsidP="000E7E73">
            <w:pPr>
              <w:tabs>
                <w:tab w:val="left" w:pos="1182"/>
              </w:tabs>
              <w:spacing w:before="60" w:after="60" w:line="240" w:lineRule="auto"/>
              <w:jc w:val="center"/>
              <w:rPr>
                <w:rFonts w:ascii="Arial" w:hAnsi="Arial" w:cs="Arial"/>
                <w:sz w:val="20"/>
                <w:szCs w:val="20"/>
              </w:rPr>
            </w:pPr>
            <w:r>
              <w:rPr>
                <w:rFonts w:ascii="Arial" w:hAnsi="Arial" w:cs="Arial"/>
                <w:sz w:val="20"/>
                <w:szCs w:val="20"/>
              </w:rPr>
              <w:t>YES</w:t>
            </w:r>
          </w:p>
        </w:tc>
      </w:tr>
      <w:tr w:rsidR="00DB34AD" w14:paraId="1302DD5A" w14:textId="77777777" w:rsidTr="00952626">
        <w:tc>
          <w:tcPr>
            <w:tcW w:w="1134" w:type="dxa"/>
          </w:tcPr>
          <w:p w14:paraId="06F55B33" w14:textId="77777777" w:rsidR="00DB34AD" w:rsidRDefault="00DB34AD" w:rsidP="000E7E73">
            <w:pPr>
              <w:spacing w:before="60" w:after="60" w:line="240" w:lineRule="auto"/>
              <w:jc w:val="center"/>
              <w:rPr>
                <w:rFonts w:ascii="Arial" w:hAnsi="Arial" w:cs="Arial"/>
                <w:sz w:val="20"/>
                <w:szCs w:val="20"/>
              </w:rPr>
            </w:pPr>
            <w:r>
              <w:rPr>
                <w:rFonts w:ascii="Arial" w:hAnsi="Arial" w:cs="Arial"/>
                <w:sz w:val="20"/>
                <w:szCs w:val="20"/>
              </w:rPr>
              <w:t>7.3</w:t>
            </w:r>
          </w:p>
        </w:tc>
        <w:tc>
          <w:tcPr>
            <w:tcW w:w="3544" w:type="dxa"/>
          </w:tcPr>
          <w:p w14:paraId="0DB87551" w14:textId="77777777" w:rsidR="00DB34AD" w:rsidRDefault="00DB34AD" w:rsidP="000E7E73">
            <w:pPr>
              <w:spacing w:before="60" w:after="60" w:line="240" w:lineRule="auto"/>
              <w:rPr>
                <w:rFonts w:ascii="Arial" w:hAnsi="Arial" w:cs="Arial"/>
                <w:sz w:val="20"/>
                <w:szCs w:val="20"/>
              </w:rPr>
            </w:pPr>
            <w:r>
              <w:rPr>
                <w:rFonts w:ascii="Arial" w:hAnsi="Arial" w:cs="Arial"/>
                <w:sz w:val="20"/>
                <w:szCs w:val="20"/>
              </w:rPr>
              <w:t>Awareness / Briefing</w:t>
            </w:r>
          </w:p>
        </w:tc>
        <w:tc>
          <w:tcPr>
            <w:tcW w:w="3016" w:type="dxa"/>
          </w:tcPr>
          <w:p w14:paraId="78796A55" w14:textId="134D1E51" w:rsidR="00DB34AD" w:rsidRDefault="00805E73" w:rsidP="000E7E73">
            <w:pPr>
              <w:tabs>
                <w:tab w:val="left" w:pos="1182"/>
              </w:tabs>
              <w:spacing w:before="60" w:after="60" w:line="240" w:lineRule="auto"/>
              <w:rPr>
                <w:rFonts w:ascii="Arial" w:hAnsi="Arial" w:cs="Arial"/>
                <w:sz w:val="20"/>
                <w:szCs w:val="20"/>
              </w:rPr>
            </w:pPr>
            <w:r>
              <w:rPr>
                <w:rFonts w:ascii="Arial" w:hAnsi="Arial" w:cs="Arial"/>
                <w:sz w:val="20"/>
                <w:szCs w:val="20"/>
              </w:rPr>
              <w:t>CL21</w:t>
            </w:r>
          </w:p>
        </w:tc>
        <w:tc>
          <w:tcPr>
            <w:tcW w:w="1139" w:type="dxa"/>
          </w:tcPr>
          <w:p w14:paraId="64F12AC6" w14:textId="77777777" w:rsidR="00DB34AD" w:rsidRDefault="00DB34AD" w:rsidP="000E7E73">
            <w:pPr>
              <w:tabs>
                <w:tab w:val="left" w:pos="1182"/>
              </w:tabs>
              <w:spacing w:before="60" w:after="60" w:line="240" w:lineRule="auto"/>
              <w:jc w:val="center"/>
              <w:rPr>
                <w:rFonts w:ascii="Arial" w:hAnsi="Arial" w:cs="Arial"/>
                <w:sz w:val="20"/>
                <w:szCs w:val="20"/>
              </w:rPr>
            </w:pPr>
          </w:p>
        </w:tc>
      </w:tr>
      <w:tr w:rsidR="00DB34AD" w14:paraId="2FDB4155" w14:textId="77777777" w:rsidTr="00952626">
        <w:tc>
          <w:tcPr>
            <w:tcW w:w="1134" w:type="dxa"/>
          </w:tcPr>
          <w:p w14:paraId="6FF27CFD" w14:textId="77777777" w:rsidR="00DB34AD" w:rsidRDefault="00DB34AD" w:rsidP="000E7E73">
            <w:pPr>
              <w:spacing w:before="60" w:after="60" w:line="240" w:lineRule="auto"/>
              <w:jc w:val="center"/>
              <w:rPr>
                <w:rFonts w:ascii="Arial" w:hAnsi="Arial" w:cs="Arial"/>
                <w:sz w:val="20"/>
                <w:szCs w:val="20"/>
              </w:rPr>
            </w:pPr>
            <w:r>
              <w:rPr>
                <w:rFonts w:ascii="Arial" w:hAnsi="Arial" w:cs="Arial"/>
                <w:sz w:val="20"/>
                <w:szCs w:val="20"/>
              </w:rPr>
              <w:lastRenderedPageBreak/>
              <w:t>7.4</w:t>
            </w:r>
          </w:p>
        </w:tc>
        <w:tc>
          <w:tcPr>
            <w:tcW w:w="3544" w:type="dxa"/>
          </w:tcPr>
          <w:p w14:paraId="44B1F810" w14:textId="77777777" w:rsidR="00DB34AD" w:rsidRDefault="00DB34AD" w:rsidP="000E7E73">
            <w:pPr>
              <w:spacing w:before="60" w:after="60" w:line="240" w:lineRule="auto"/>
              <w:rPr>
                <w:rFonts w:ascii="Arial" w:hAnsi="Arial" w:cs="Arial"/>
                <w:sz w:val="20"/>
                <w:szCs w:val="20"/>
              </w:rPr>
            </w:pPr>
            <w:r>
              <w:rPr>
                <w:rFonts w:ascii="Arial" w:hAnsi="Arial" w:cs="Arial"/>
                <w:sz w:val="20"/>
                <w:szCs w:val="20"/>
              </w:rPr>
              <w:t>Project communication</w:t>
            </w:r>
          </w:p>
        </w:tc>
        <w:tc>
          <w:tcPr>
            <w:tcW w:w="3016" w:type="dxa"/>
          </w:tcPr>
          <w:p w14:paraId="7A8644EB" w14:textId="1090BDF4" w:rsidR="00DB34AD" w:rsidRDefault="00DB34AD" w:rsidP="00805E73">
            <w:pPr>
              <w:tabs>
                <w:tab w:val="left" w:pos="1182"/>
              </w:tabs>
              <w:spacing w:before="60" w:after="60" w:line="240" w:lineRule="auto"/>
              <w:rPr>
                <w:rFonts w:ascii="Arial" w:hAnsi="Arial" w:cs="Arial"/>
                <w:sz w:val="20"/>
                <w:szCs w:val="20"/>
              </w:rPr>
            </w:pPr>
            <w:r>
              <w:rPr>
                <w:rFonts w:ascii="Arial" w:hAnsi="Arial" w:cs="Arial"/>
                <w:sz w:val="20"/>
                <w:szCs w:val="20"/>
              </w:rPr>
              <w:t>CL12, CL21, CL92</w:t>
            </w:r>
          </w:p>
        </w:tc>
        <w:tc>
          <w:tcPr>
            <w:tcW w:w="1139" w:type="dxa"/>
          </w:tcPr>
          <w:p w14:paraId="0C0ED3AD" w14:textId="77777777" w:rsidR="00DB34AD" w:rsidRDefault="00DB34AD" w:rsidP="000E7E73">
            <w:pPr>
              <w:tabs>
                <w:tab w:val="left" w:pos="1182"/>
              </w:tabs>
              <w:spacing w:before="60" w:after="60" w:line="240" w:lineRule="auto"/>
              <w:jc w:val="center"/>
              <w:rPr>
                <w:rFonts w:ascii="Arial" w:hAnsi="Arial" w:cs="Arial"/>
                <w:sz w:val="20"/>
                <w:szCs w:val="20"/>
              </w:rPr>
            </w:pPr>
          </w:p>
        </w:tc>
      </w:tr>
      <w:tr w:rsidR="00DB34AD" w14:paraId="21330855" w14:textId="77777777" w:rsidTr="00952626">
        <w:tc>
          <w:tcPr>
            <w:tcW w:w="1134" w:type="dxa"/>
          </w:tcPr>
          <w:p w14:paraId="0966172D" w14:textId="77777777" w:rsidR="00DB34AD" w:rsidRDefault="00DB34AD" w:rsidP="000E7E73">
            <w:pPr>
              <w:spacing w:before="60" w:after="60" w:line="240" w:lineRule="auto"/>
              <w:jc w:val="center"/>
              <w:rPr>
                <w:rFonts w:ascii="Arial" w:hAnsi="Arial" w:cs="Arial"/>
                <w:sz w:val="20"/>
                <w:szCs w:val="20"/>
              </w:rPr>
            </w:pPr>
            <w:r>
              <w:rPr>
                <w:rFonts w:ascii="Arial" w:hAnsi="Arial" w:cs="Arial"/>
                <w:sz w:val="20"/>
                <w:szCs w:val="20"/>
              </w:rPr>
              <w:t>7.5</w:t>
            </w:r>
          </w:p>
        </w:tc>
        <w:tc>
          <w:tcPr>
            <w:tcW w:w="3544" w:type="dxa"/>
          </w:tcPr>
          <w:p w14:paraId="2C93BCCA" w14:textId="77777777" w:rsidR="00DB34AD" w:rsidRDefault="00DB34AD" w:rsidP="000E7E73">
            <w:pPr>
              <w:spacing w:before="60" w:after="60" w:line="240" w:lineRule="auto"/>
              <w:rPr>
                <w:rFonts w:ascii="Arial" w:hAnsi="Arial" w:cs="Arial"/>
                <w:sz w:val="20"/>
                <w:szCs w:val="20"/>
              </w:rPr>
            </w:pPr>
            <w:r>
              <w:rPr>
                <w:rFonts w:ascii="Arial" w:hAnsi="Arial" w:cs="Arial"/>
                <w:sz w:val="20"/>
                <w:szCs w:val="20"/>
              </w:rPr>
              <w:t>Project records</w:t>
            </w:r>
          </w:p>
        </w:tc>
        <w:tc>
          <w:tcPr>
            <w:tcW w:w="3016" w:type="dxa"/>
          </w:tcPr>
          <w:p w14:paraId="3ABE6800" w14:textId="1BD3F9C8" w:rsidR="00DB34AD" w:rsidRDefault="00DB34AD" w:rsidP="00805E73">
            <w:pPr>
              <w:tabs>
                <w:tab w:val="left" w:pos="1182"/>
              </w:tabs>
              <w:spacing w:before="60" w:after="60" w:line="240" w:lineRule="auto"/>
              <w:rPr>
                <w:rFonts w:ascii="Arial" w:hAnsi="Arial" w:cs="Arial"/>
                <w:sz w:val="20"/>
                <w:szCs w:val="20"/>
              </w:rPr>
            </w:pPr>
            <w:r>
              <w:rPr>
                <w:rFonts w:ascii="Arial" w:hAnsi="Arial" w:cs="Arial"/>
                <w:sz w:val="20"/>
                <w:szCs w:val="20"/>
              </w:rPr>
              <w:t>CL19, CL92</w:t>
            </w:r>
          </w:p>
        </w:tc>
        <w:tc>
          <w:tcPr>
            <w:tcW w:w="1139" w:type="dxa"/>
          </w:tcPr>
          <w:p w14:paraId="35A8A0F1" w14:textId="77777777" w:rsidR="00DB34AD" w:rsidRDefault="00DB34AD" w:rsidP="000E7E73">
            <w:pPr>
              <w:tabs>
                <w:tab w:val="left" w:pos="1182"/>
              </w:tabs>
              <w:spacing w:before="60" w:after="60" w:line="240" w:lineRule="auto"/>
              <w:jc w:val="center"/>
              <w:rPr>
                <w:rFonts w:ascii="Arial" w:hAnsi="Arial" w:cs="Arial"/>
                <w:sz w:val="20"/>
                <w:szCs w:val="20"/>
              </w:rPr>
            </w:pPr>
            <w:r>
              <w:rPr>
                <w:rFonts w:ascii="Arial" w:hAnsi="Arial" w:cs="Arial"/>
                <w:sz w:val="20"/>
                <w:szCs w:val="20"/>
              </w:rPr>
              <w:t>YES</w:t>
            </w:r>
          </w:p>
        </w:tc>
      </w:tr>
      <w:tr w:rsidR="00DB34AD" w14:paraId="10866443" w14:textId="77777777" w:rsidTr="00952626">
        <w:tc>
          <w:tcPr>
            <w:tcW w:w="1134" w:type="dxa"/>
          </w:tcPr>
          <w:p w14:paraId="3DD362FF" w14:textId="77777777" w:rsidR="00DB34AD" w:rsidRDefault="00DB34AD" w:rsidP="000E7E73">
            <w:pPr>
              <w:spacing w:before="60" w:after="60" w:line="240" w:lineRule="auto"/>
              <w:jc w:val="center"/>
              <w:rPr>
                <w:rFonts w:ascii="Arial" w:hAnsi="Arial" w:cs="Arial"/>
                <w:sz w:val="20"/>
                <w:szCs w:val="20"/>
              </w:rPr>
            </w:pPr>
            <w:r>
              <w:rPr>
                <w:rFonts w:ascii="Arial" w:hAnsi="Arial" w:cs="Arial"/>
                <w:sz w:val="20"/>
                <w:szCs w:val="20"/>
              </w:rPr>
              <w:t>8.1</w:t>
            </w:r>
          </w:p>
        </w:tc>
        <w:tc>
          <w:tcPr>
            <w:tcW w:w="3544" w:type="dxa"/>
          </w:tcPr>
          <w:p w14:paraId="71899A5D" w14:textId="77777777" w:rsidR="00DB34AD" w:rsidRDefault="00DB34AD" w:rsidP="000E7E73">
            <w:pPr>
              <w:spacing w:before="60" w:after="60" w:line="240" w:lineRule="auto"/>
              <w:rPr>
                <w:rFonts w:ascii="Arial" w:hAnsi="Arial" w:cs="Arial"/>
                <w:sz w:val="20"/>
                <w:szCs w:val="20"/>
              </w:rPr>
            </w:pPr>
            <w:r>
              <w:rPr>
                <w:rFonts w:ascii="Arial" w:hAnsi="Arial" w:cs="Arial"/>
                <w:sz w:val="20"/>
                <w:szCs w:val="20"/>
              </w:rPr>
              <w:t>Project Quality Plan (PQP)</w:t>
            </w:r>
          </w:p>
        </w:tc>
        <w:tc>
          <w:tcPr>
            <w:tcW w:w="3016" w:type="dxa"/>
          </w:tcPr>
          <w:p w14:paraId="46F3D7CC" w14:textId="2E2233B7" w:rsidR="00DB34AD" w:rsidRDefault="00DB34AD" w:rsidP="00805E73">
            <w:pPr>
              <w:tabs>
                <w:tab w:val="left" w:pos="1182"/>
              </w:tabs>
              <w:spacing w:before="60" w:after="60" w:line="240" w:lineRule="auto"/>
              <w:rPr>
                <w:rFonts w:ascii="Arial" w:hAnsi="Arial" w:cs="Arial"/>
                <w:sz w:val="20"/>
                <w:szCs w:val="20"/>
              </w:rPr>
            </w:pPr>
            <w:r>
              <w:rPr>
                <w:rFonts w:ascii="Arial" w:hAnsi="Arial" w:cs="Arial"/>
                <w:sz w:val="20"/>
                <w:szCs w:val="20"/>
              </w:rPr>
              <w:t>CL19</w:t>
            </w:r>
          </w:p>
        </w:tc>
        <w:tc>
          <w:tcPr>
            <w:tcW w:w="1139" w:type="dxa"/>
          </w:tcPr>
          <w:p w14:paraId="13AA8A40" w14:textId="77777777" w:rsidR="00DB34AD" w:rsidRDefault="00DB34AD" w:rsidP="000E7E73">
            <w:pPr>
              <w:tabs>
                <w:tab w:val="left" w:pos="1182"/>
              </w:tabs>
              <w:spacing w:before="60" w:after="60" w:line="240" w:lineRule="auto"/>
              <w:jc w:val="center"/>
              <w:rPr>
                <w:rFonts w:ascii="Arial" w:hAnsi="Arial" w:cs="Arial"/>
                <w:sz w:val="20"/>
                <w:szCs w:val="20"/>
              </w:rPr>
            </w:pPr>
          </w:p>
        </w:tc>
      </w:tr>
      <w:tr w:rsidR="00DB34AD" w14:paraId="0CEFACC7" w14:textId="77777777" w:rsidTr="00952626">
        <w:tc>
          <w:tcPr>
            <w:tcW w:w="1134" w:type="dxa"/>
          </w:tcPr>
          <w:p w14:paraId="0EC11BDC" w14:textId="77777777" w:rsidR="00DB34AD" w:rsidRDefault="00DB34AD" w:rsidP="000E7E73">
            <w:pPr>
              <w:spacing w:before="60" w:after="60" w:line="240" w:lineRule="auto"/>
              <w:jc w:val="center"/>
              <w:rPr>
                <w:rFonts w:ascii="Arial" w:hAnsi="Arial" w:cs="Arial"/>
                <w:sz w:val="20"/>
                <w:szCs w:val="20"/>
              </w:rPr>
            </w:pPr>
            <w:r>
              <w:rPr>
                <w:rFonts w:ascii="Arial" w:hAnsi="Arial" w:cs="Arial"/>
                <w:sz w:val="20"/>
                <w:szCs w:val="20"/>
              </w:rPr>
              <w:t>8.2</w:t>
            </w:r>
          </w:p>
        </w:tc>
        <w:tc>
          <w:tcPr>
            <w:tcW w:w="3544" w:type="dxa"/>
          </w:tcPr>
          <w:p w14:paraId="21567F45" w14:textId="77777777" w:rsidR="00DB34AD" w:rsidRDefault="00DB34AD" w:rsidP="000E7E73">
            <w:pPr>
              <w:spacing w:before="60" w:after="60" w:line="240" w:lineRule="auto"/>
              <w:rPr>
                <w:rFonts w:ascii="Arial" w:hAnsi="Arial" w:cs="Arial"/>
                <w:sz w:val="20"/>
                <w:szCs w:val="20"/>
              </w:rPr>
            </w:pPr>
            <w:r>
              <w:rPr>
                <w:rFonts w:ascii="Arial" w:hAnsi="Arial" w:cs="Arial"/>
                <w:sz w:val="20"/>
                <w:szCs w:val="20"/>
              </w:rPr>
              <w:t>Project brief, project communication, scope change</w:t>
            </w:r>
          </w:p>
        </w:tc>
        <w:tc>
          <w:tcPr>
            <w:tcW w:w="3016" w:type="dxa"/>
          </w:tcPr>
          <w:p w14:paraId="0E5D4453" w14:textId="77AB3F73" w:rsidR="00DB34AD" w:rsidRDefault="00DB34AD" w:rsidP="00805E73">
            <w:pPr>
              <w:tabs>
                <w:tab w:val="left" w:pos="1182"/>
              </w:tabs>
              <w:spacing w:before="60" w:after="60" w:line="240" w:lineRule="auto"/>
              <w:rPr>
                <w:rFonts w:ascii="Arial" w:hAnsi="Arial" w:cs="Arial"/>
                <w:sz w:val="20"/>
                <w:szCs w:val="20"/>
              </w:rPr>
            </w:pPr>
            <w:r>
              <w:rPr>
                <w:rFonts w:ascii="Arial" w:hAnsi="Arial" w:cs="Arial"/>
                <w:sz w:val="20"/>
                <w:szCs w:val="20"/>
              </w:rPr>
              <w:t>CL11, CL12, CL19, CL92, CL93</w:t>
            </w:r>
          </w:p>
        </w:tc>
        <w:tc>
          <w:tcPr>
            <w:tcW w:w="1139" w:type="dxa"/>
          </w:tcPr>
          <w:p w14:paraId="2B12D7DB" w14:textId="77777777" w:rsidR="00DB34AD" w:rsidRDefault="00DB34AD" w:rsidP="000E7E73">
            <w:pPr>
              <w:tabs>
                <w:tab w:val="left" w:pos="1182"/>
              </w:tabs>
              <w:spacing w:before="60" w:after="60" w:line="240" w:lineRule="auto"/>
              <w:jc w:val="center"/>
              <w:rPr>
                <w:rFonts w:ascii="Arial" w:hAnsi="Arial" w:cs="Arial"/>
                <w:sz w:val="20"/>
                <w:szCs w:val="20"/>
              </w:rPr>
            </w:pPr>
            <w:r>
              <w:rPr>
                <w:rFonts w:ascii="Arial" w:hAnsi="Arial" w:cs="Arial"/>
                <w:sz w:val="20"/>
                <w:szCs w:val="20"/>
              </w:rPr>
              <w:t>YES</w:t>
            </w:r>
          </w:p>
        </w:tc>
      </w:tr>
      <w:tr w:rsidR="00DB34AD" w14:paraId="73C0276E" w14:textId="77777777" w:rsidTr="00952626">
        <w:tc>
          <w:tcPr>
            <w:tcW w:w="1134" w:type="dxa"/>
          </w:tcPr>
          <w:p w14:paraId="61C3F4F4" w14:textId="77777777" w:rsidR="00DB34AD" w:rsidRDefault="00DB34AD" w:rsidP="000E7E73">
            <w:pPr>
              <w:spacing w:before="60" w:after="60" w:line="240" w:lineRule="auto"/>
              <w:jc w:val="center"/>
              <w:rPr>
                <w:rFonts w:ascii="Arial" w:hAnsi="Arial" w:cs="Arial"/>
                <w:sz w:val="20"/>
                <w:szCs w:val="20"/>
              </w:rPr>
            </w:pPr>
            <w:r>
              <w:rPr>
                <w:rFonts w:ascii="Arial" w:hAnsi="Arial" w:cs="Arial"/>
                <w:sz w:val="20"/>
                <w:szCs w:val="20"/>
              </w:rPr>
              <w:t>8.3</w:t>
            </w:r>
          </w:p>
        </w:tc>
        <w:tc>
          <w:tcPr>
            <w:tcW w:w="3544" w:type="dxa"/>
          </w:tcPr>
          <w:p w14:paraId="35992A5B" w14:textId="77777777" w:rsidR="00DB34AD" w:rsidRDefault="00DB34AD" w:rsidP="000E7E73">
            <w:pPr>
              <w:spacing w:before="60" w:after="60" w:line="240" w:lineRule="auto"/>
              <w:rPr>
                <w:rFonts w:ascii="Arial" w:hAnsi="Arial" w:cs="Arial"/>
                <w:sz w:val="20"/>
                <w:szCs w:val="20"/>
              </w:rPr>
            </w:pPr>
            <w:r>
              <w:rPr>
                <w:rFonts w:ascii="Arial" w:hAnsi="Arial" w:cs="Arial"/>
                <w:sz w:val="20"/>
                <w:szCs w:val="20"/>
              </w:rPr>
              <w:t>Design &amp; development: Planning, inputs, controls, outputs &amp; changes</w:t>
            </w:r>
          </w:p>
        </w:tc>
        <w:tc>
          <w:tcPr>
            <w:tcW w:w="3016" w:type="dxa"/>
          </w:tcPr>
          <w:p w14:paraId="4FFAA63F" w14:textId="646DA4D5" w:rsidR="00DB34AD" w:rsidRDefault="00DB34AD" w:rsidP="00805E73">
            <w:pPr>
              <w:tabs>
                <w:tab w:val="left" w:pos="1182"/>
              </w:tabs>
              <w:spacing w:before="60" w:after="60" w:line="240" w:lineRule="auto"/>
              <w:rPr>
                <w:rFonts w:ascii="Arial" w:hAnsi="Arial" w:cs="Arial"/>
                <w:sz w:val="20"/>
                <w:szCs w:val="20"/>
              </w:rPr>
            </w:pPr>
            <w:r>
              <w:rPr>
                <w:rFonts w:ascii="Arial" w:hAnsi="Arial" w:cs="Arial"/>
                <w:sz w:val="20"/>
                <w:szCs w:val="20"/>
              </w:rPr>
              <w:t>CL1</w:t>
            </w:r>
            <w:r w:rsidR="00805E73">
              <w:rPr>
                <w:rFonts w:ascii="Arial" w:hAnsi="Arial" w:cs="Arial"/>
                <w:sz w:val="20"/>
                <w:szCs w:val="20"/>
              </w:rPr>
              <w:t>1, CL15, CL18, CL19, CL31, CL92</w:t>
            </w:r>
          </w:p>
        </w:tc>
        <w:tc>
          <w:tcPr>
            <w:tcW w:w="1139" w:type="dxa"/>
          </w:tcPr>
          <w:p w14:paraId="5DC899C6" w14:textId="77777777" w:rsidR="00DB34AD" w:rsidRDefault="00DB34AD" w:rsidP="000E7E73">
            <w:pPr>
              <w:tabs>
                <w:tab w:val="left" w:pos="1182"/>
              </w:tabs>
              <w:spacing w:before="60" w:after="60" w:line="240" w:lineRule="auto"/>
              <w:jc w:val="center"/>
              <w:rPr>
                <w:rFonts w:ascii="Arial" w:hAnsi="Arial" w:cs="Arial"/>
                <w:sz w:val="20"/>
                <w:szCs w:val="20"/>
              </w:rPr>
            </w:pPr>
            <w:r>
              <w:rPr>
                <w:rFonts w:ascii="Arial" w:hAnsi="Arial" w:cs="Arial"/>
                <w:sz w:val="20"/>
                <w:szCs w:val="20"/>
              </w:rPr>
              <w:t>YES</w:t>
            </w:r>
          </w:p>
        </w:tc>
      </w:tr>
      <w:tr w:rsidR="00DB34AD" w14:paraId="1F91E4C7" w14:textId="77777777" w:rsidTr="00952626">
        <w:tc>
          <w:tcPr>
            <w:tcW w:w="1134" w:type="dxa"/>
          </w:tcPr>
          <w:p w14:paraId="2DB59362" w14:textId="77777777" w:rsidR="00DB34AD" w:rsidRDefault="00DB34AD" w:rsidP="000E7E73">
            <w:pPr>
              <w:spacing w:before="60" w:after="60" w:line="240" w:lineRule="auto"/>
              <w:jc w:val="center"/>
              <w:rPr>
                <w:rFonts w:ascii="Arial" w:hAnsi="Arial" w:cs="Arial"/>
                <w:sz w:val="20"/>
                <w:szCs w:val="20"/>
              </w:rPr>
            </w:pPr>
            <w:r>
              <w:rPr>
                <w:rFonts w:ascii="Arial" w:hAnsi="Arial" w:cs="Arial"/>
                <w:sz w:val="20"/>
                <w:szCs w:val="20"/>
              </w:rPr>
              <w:t>8.4</w:t>
            </w:r>
          </w:p>
        </w:tc>
        <w:tc>
          <w:tcPr>
            <w:tcW w:w="3544" w:type="dxa"/>
          </w:tcPr>
          <w:p w14:paraId="29E3EA26" w14:textId="77777777" w:rsidR="00DB34AD" w:rsidRDefault="00DB34AD" w:rsidP="000E7E73">
            <w:pPr>
              <w:spacing w:before="60" w:after="60" w:line="240" w:lineRule="auto"/>
              <w:rPr>
                <w:rFonts w:ascii="Arial" w:hAnsi="Arial" w:cs="Arial"/>
                <w:sz w:val="20"/>
                <w:szCs w:val="20"/>
              </w:rPr>
            </w:pPr>
            <w:r>
              <w:rPr>
                <w:rFonts w:ascii="Arial" w:hAnsi="Arial" w:cs="Arial"/>
                <w:sz w:val="20"/>
                <w:szCs w:val="20"/>
              </w:rPr>
              <w:t xml:space="preserve">Subconsultant management </w:t>
            </w:r>
          </w:p>
        </w:tc>
        <w:tc>
          <w:tcPr>
            <w:tcW w:w="3016" w:type="dxa"/>
          </w:tcPr>
          <w:p w14:paraId="279A7B96" w14:textId="308F114A" w:rsidR="00DB34AD" w:rsidRDefault="00DB34AD" w:rsidP="00805E73">
            <w:pPr>
              <w:tabs>
                <w:tab w:val="left" w:pos="1182"/>
              </w:tabs>
              <w:spacing w:before="60" w:after="60" w:line="240" w:lineRule="auto"/>
              <w:rPr>
                <w:rFonts w:ascii="Arial" w:hAnsi="Arial" w:cs="Arial"/>
                <w:sz w:val="20"/>
                <w:szCs w:val="20"/>
              </w:rPr>
            </w:pPr>
            <w:r>
              <w:rPr>
                <w:rFonts w:ascii="Arial" w:hAnsi="Arial" w:cs="Arial"/>
                <w:sz w:val="20"/>
                <w:szCs w:val="20"/>
              </w:rPr>
              <w:t>CL11, CL12, CL18, CL19, CL21, CL63, CL92,</w:t>
            </w:r>
            <w:r w:rsidR="00805E73">
              <w:rPr>
                <w:rFonts w:ascii="Arial" w:hAnsi="Arial" w:cs="Arial"/>
                <w:sz w:val="20"/>
                <w:szCs w:val="20"/>
              </w:rPr>
              <w:t xml:space="preserve"> CL32, CL33, CL41 to CL49, CL94</w:t>
            </w:r>
          </w:p>
        </w:tc>
        <w:tc>
          <w:tcPr>
            <w:tcW w:w="1139" w:type="dxa"/>
          </w:tcPr>
          <w:p w14:paraId="6C8403C7" w14:textId="77777777" w:rsidR="00DB34AD" w:rsidRDefault="00DB34AD" w:rsidP="000E7E73">
            <w:pPr>
              <w:tabs>
                <w:tab w:val="left" w:pos="1182"/>
              </w:tabs>
              <w:spacing w:before="60" w:after="60" w:line="240" w:lineRule="auto"/>
              <w:jc w:val="center"/>
              <w:rPr>
                <w:rFonts w:ascii="Arial" w:hAnsi="Arial" w:cs="Arial"/>
                <w:sz w:val="20"/>
                <w:szCs w:val="20"/>
              </w:rPr>
            </w:pPr>
            <w:r>
              <w:rPr>
                <w:rFonts w:ascii="Arial" w:hAnsi="Arial" w:cs="Arial"/>
                <w:sz w:val="20"/>
                <w:szCs w:val="20"/>
              </w:rPr>
              <w:t>YES</w:t>
            </w:r>
          </w:p>
        </w:tc>
      </w:tr>
      <w:tr w:rsidR="00DB34AD" w14:paraId="6111EC79" w14:textId="77777777" w:rsidTr="00952626">
        <w:tc>
          <w:tcPr>
            <w:tcW w:w="1134" w:type="dxa"/>
          </w:tcPr>
          <w:p w14:paraId="3B0266F5" w14:textId="77777777" w:rsidR="00DB34AD" w:rsidRDefault="00DB34AD" w:rsidP="000E7E73">
            <w:pPr>
              <w:spacing w:before="60" w:after="60" w:line="240" w:lineRule="auto"/>
              <w:jc w:val="center"/>
              <w:rPr>
                <w:rFonts w:ascii="Arial" w:hAnsi="Arial" w:cs="Arial"/>
                <w:sz w:val="20"/>
                <w:szCs w:val="20"/>
              </w:rPr>
            </w:pPr>
            <w:r>
              <w:rPr>
                <w:rFonts w:ascii="Arial" w:hAnsi="Arial" w:cs="Arial"/>
                <w:sz w:val="20"/>
                <w:szCs w:val="20"/>
              </w:rPr>
              <w:t>8.5</w:t>
            </w:r>
          </w:p>
        </w:tc>
        <w:tc>
          <w:tcPr>
            <w:tcW w:w="3544" w:type="dxa"/>
          </w:tcPr>
          <w:p w14:paraId="6634957A" w14:textId="77777777" w:rsidR="00DB34AD" w:rsidRDefault="00DB34AD" w:rsidP="000E7E73">
            <w:pPr>
              <w:spacing w:before="60" w:after="60" w:line="240" w:lineRule="auto"/>
              <w:rPr>
                <w:rFonts w:ascii="Arial" w:hAnsi="Arial" w:cs="Arial"/>
                <w:sz w:val="20"/>
                <w:szCs w:val="20"/>
              </w:rPr>
            </w:pPr>
            <w:r>
              <w:rPr>
                <w:rFonts w:ascii="Arial" w:hAnsi="Arial" w:cs="Arial"/>
                <w:sz w:val="20"/>
                <w:szCs w:val="20"/>
              </w:rPr>
              <w:t>Design brief / Design &amp; documentation</w:t>
            </w:r>
          </w:p>
        </w:tc>
        <w:tc>
          <w:tcPr>
            <w:tcW w:w="3016" w:type="dxa"/>
          </w:tcPr>
          <w:p w14:paraId="0A57464F" w14:textId="53465598" w:rsidR="00DB34AD" w:rsidRDefault="00805E73" w:rsidP="00805E73">
            <w:pPr>
              <w:tabs>
                <w:tab w:val="left" w:pos="1182"/>
              </w:tabs>
              <w:spacing w:before="60" w:after="60" w:line="240" w:lineRule="auto"/>
              <w:rPr>
                <w:rFonts w:ascii="Arial" w:hAnsi="Arial" w:cs="Arial"/>
                <w:sz w:val="20"/>
                <w:szCs w:val="20"/>
              </w:rPr>
            </w:pPr>
            <w:r>
              <w:rPr>
                <w:rFonts w:ascii="Arial" w:hAnsi="Arial" w:cs="Arial"/>
                <w:sz w:val="20"/>
                <w:szCs w:val="20"/>
              </w:rPr>
              <w:t>CL11, CL21</w:t>
            </w:r>
          </w:p>
        </w:tc>
        <w:tc>
          <w:tcPr>
            <w:tcW w:w="1139" w:type="dxa"/>
          </w:tcPr>
          <w:p w14:paraId="51310822" w14:textId="77777777" w:rsidR="00DB34AD" w:rsidRDefault="00DB34AD" w:rsidP="000E7E73">
            <w:pPr>
              <w:tabs>
                <w:tab w:val="left" w:pos="1182"/>
              </w:tabs>
              <w:spacing w:before="60" w:after="60" w:line="240" w:lineRule="auto"/>
              <w:jc w:val="center"/>
              <w:rPr>
                <w:rFonts w:ascii="Arial" w:hAnsi="Arial" w:cs="Arial"/>
                <w:sz w:val="20"/>
                <w:szCs w:val="20"/>
              </w:rPr>
            </w:pPr>
          </w:p>
        </w:tc>
      </w:tr>
      <w:tr w:rsidR="00DB34AD" w14:paraId="16E4B59E" w14:textId="77777777" w:rsidTr="00952626">
        <w:tc>
          <w:tcPr>
            <w:tcW w:w="1134" w:type="dxa"/>
          </w:tcPr>
          <w:p w14:paraId="07A9BBEC" w14:textId="77777777" w:rsidR="00DB34AD" w:rsidRDefault="00DB34AD" w:rsidP="000E7E73">
            <w:pPr>
              <w:keepNext/>
              <w:spacing w:before="60" w:after="60" w:line="240" w:lineRule="auto"/>
              <w:jc w:val="center"/>
              <w:rPr>
                <w:rFonts w:ascii="Arial" w:hAnsi="Arial" w:cs="Arial"/>
                <w:sz w:val="20"/>
                <w:szCs w:val="20"/>
              </w:rPr>
            </w:pPr>
            <w:r>
              <w:rPr>
                <w:rFonts w:ascii="Arial" w:hAnsi="Arial" w:cs="Arial"/>
                <w:sz w:val="20"/>
                <w:szCs w:val="20"/>
              </w:rPr>
              <w:t>8.5.1</w:t>
            </w:r>
          </w:p>
        </w:tc>
        <w:tc>
          <w:tcPr>
            <w:tcW w:w="3544" w:type="dxa"/>
          </w:tcPr>
          <w:p w14:paraId="159AF7AC" w14:textId="77777777" w:rsidR="00DB34AD" w:rsidRDefault="00DB34AD" w:rsidP="000E7E73">
            <w:pPr>
              <w:keepNext/>
              <w:spacing w:before="60" w:after="60" w:line="240" w:lineRule="auto"/>
              <w:rPr>
                <w:rFonts w:ascii="Arial" w:hAnsi="Arial" w:cs="Arial"/>
                <w:sz w:val="20"/>
                <w:szCs w:val="20"/>
              </w:rPr>
            </w:pPr>
            <w:r>
              <w:rPr>
                <w:rFonts w:ascii="Arial" w:hAnsi="Arial" w:cs="Arial"/>
                <w:sz w:val="20"/>
                <w:szCs w:val="20"/>
              </w:rPr>
              <w:t>Design review &amp; checking</w:t>
            </w:r>
          </w:p>
        </w:tc>
        <w:tc>
          <w:tcPr>
            <w:tcW w:w="3016" w:type="dxa"/>
          </w:tcPr>
          <w:p w14:paraId="751C3807" w14:textId="2FB2F6B0" w:rsidR="00DB34AD" w:rsidRDefault="00805E73" w:rsidP="00805E73">
            <w:pPr>
              <w:keepNext/>
              <w:tabs>
                <w:tab w:val="left" w:pos="1182"/>
              </w:tabs>
              <w:spacing w:before="60" w:after="60" w:line="240" w:lineRule="auto"/>
              <w:rPr>
                <w:rFonts w:ascii="Arial" w:hAnsi="Arial" w:cs="Arial"/>
                <w:sz w:val="20"/>
                <w:szCs w:val="20"/>
              </w:rPr>
            </w:pPr>
            <w:r>
              <w:rPr>
                <w:rFonts w:ascii="Arial" w:hAnsi="Arial" w:cs="Arial"/>
                <w:sz w:val="20"/>
                <w:szCs w:val="20"/>
              </w:rPr>
              <w:t>CL18, CL19, CL21, CL25</w:t>
            </w:r>
          </w:p>
        </w:tc>
        <w:tc>
          <w:tcPr>
            <w:tcW w:w="1139" w:type="dxa"/>
          </w:tcPr>
          <w:p w14:paraId="569E6DBC" w14:textId="77777777" w:rsidR="00DB34AD" w:rsidRDefault="00DB34AD" w:rsidP="000E7E73">
            <w:pPr>
              <w:keepNext/>
              <w:tabs>
                <w:tab w:val="left" w:pos="1182"/>
              </w:tabs>
              <w:spacing w:before="60" w:after="60" w:line="240" w:lineRule="auto"/>
              <w:jc w:val="center"/>
              <w:rPr>
                <w:rFonts w:ascii="Arial" w:hAnsi="Arial" w:cs="Arial"/>
                <w:sz w:val="20"/>
                <w:szCs w:val="20"/>
              </w:rPr>
            </w:pPr>
          </w:p>
        </w:tc>
      </w:tr>
      <w:tr w:rsidR="00DB34AD" w14:paraId="58816457" w14:textId="77777777" w:rsidTr="00952626">
        <w:tc>
          <w:tcPr>
            <w:tcW w:w="1134" w:type="dxa"/>
          </w:tcPr>
          <w:p w14:paraId="5F182C96" w14:textId="77777777" w:rsidR="00DB34AD" w:rsidRDefault="00DB34AD" w:rsidP="000E7E73">
            <w:pPr>
              <w:spacing w:before="60" w:after="60" w:line="240" w:lineRule="auto"/>
              <w:jc w:val="center"/>
              <w:rPr>
                <w:rFonts w:ascii="Arial" w:hAnsi="Arial" w:cs="Arial"/>
                <w:sz w:val="20"/>
                <w:szCs w:val="20"/>
              </w:rPr>
            </w:pPr>
            <w:r>
              <w:rPr>
                <w:rFonts w:ascii="Arial" w:hAnsi="Arial" w:cs="Arial"/>
                <w:sz w:val="20"/>
                <w:szCs w:val="20"/>
              </w:rPr>
              <w:t>8.5.2</w:t>
            </w:r>
          </w:p>
        </w:tc>
        <w:tc>
          <w:tcPr>
            <w:tcW w:w="3544" w:type="dxa"/>
          </w:tcPr>
          <w:p w14:paraId="3D736D8E" w14:textId="77777777" w:rsidR="00DB34AD" w:rsidRDefault="00DB34AD" w:rsidP="000E7E73">
            <w:pPr>
              <w:spacing w:before="60" w:after="60" w:line="240" w:lineRule="auto"/>
              <w:rPr>
                <w:rFonts w:ascii="Arial" w:hAnsi="Arial" w:cs="Arial"/>
                <w:sz w:val="20"/>
                <w:szCs w:val="20"/>
              </w:rPr>
            </w:pPr>
            <w:r>
              <w:rPr>
                <w:rFonts w:ascii="Arial" w:hAnsi="Arial" w:cs="Arial"/>
                <w:sz w:val="20"/>
                <w:szCs w:val="20"/>
              </w:rPr>
              <w:t>Identification &amp; traceability</w:t>
            </w:r>
          </w:p>
        </w:tc>
        <w:tc>
          <w:tcPr>
            <w:tcW w:w="3016" w:type="dxa"/>
          </w:tcPr>
          <w:p w14:paraId="103EAC1E" w14:textId="77777777" w:rsidR="00DB34AD" w:rsidRDefault="00DB34AD" w:rsidP="000E7E73">
            <w:pPr>
              <w:tabs>
                <w:tab w:val="left" w:pos="1182"/>
              </w:tabs>
              <w:spacing w:before="60" w:after="60" w:line="240" w:lineRule="auto"/>
              <w:rPr>
                <w:rFonts w:ascii="Arial" w:hAnsi="Arial" w:cs="Arial"/>
                <w:sz w:val="20"/>
                <w:szCs w:val="20"/>
              </w:rPr>
            </w:pPr>
            <w:r>
              <w:rPr>
                <w:rFonts w:ascii="Arial" w:hAnsi="Arial" w:cs="Arial"/>
                <w:sz w:val="20"/>
                <w:szCs w:val="20"/>
              </w:rPr>
              <w:t>See Note 2</w:t>
            </w:r>
          </w:p>
        </w:tc>
        <w:tc>
          <w:tcPr>
            <w:tcW w:w="1139" w:type="dxa"/>
          </w:tcPr>
          <w:p w14:paraId="4F5DB1F8" w14:textId="77777777" w:rsidR="00DB34AD" w:rsidRDefault="00DB34AD" w:rsidP="000E7E73">
            <w:pPr>
              <w:tabs>
                <w:tab w:val="left" w:pos="1182"/>
              </w:tabs>
              <w:spacing w:before="60" w:after="60" w:line="240" w:lineRule="auto"/>
              <w:jc w:val="center"/>
              <w:rPr>
                <w:rFonts w:ascii="Arial" w:hAnsi="Arial" w:cs="Arial"/>
                <w:sz w:val="20"/>
                <w:szCs w:val="20"/>
              </w:rPr>
            </w:pPr>
          </w:p>
        </w:tc>
      </w:tr>
      <w:tr w:rsidR="00DB34AD" w14:paraId="356B1709" w14:textId="77777777" w:rsidTr="00952626">
        <w:tc>
          <w:tcPr>
            <w:tcW w:w="1134" w:type="dxa"/>
          </w:tcPr>
          <w:p w14:paraId="76F330FF" w14:textId="77777777" w:rsidR="00DB34AD" w:rsidRDefault="00DB34AD" w:rsidP="000E7E73">
            <w:pPr>
              <w:spacing w:before="60" w:after="60" w:line="240" w:lineRule="auto"/>
              <w:jc w:val="center"/>
              <w:rPr>
                <w:rFonts w:ascii="Arial" w:hAnsi="Arial" w:cs="Arial"/>
                <w:sz w:val="20"/>
                <w:szCs w:val="20"/>
              </w:rPr>
            </w:pPr>
            <w:r>
              <w:rPr>
                <w:rFonts w:ascii="Arial" w:hAnsi="Arial" w:cs="Arial"/>
                <w:sz w:val="20"/>
                <w:szCs w:val="20"/>
              </w:rPr>
              <w:t>8.5.3</w:t>
            </w:r>
          </w:p>
        </w:tc>
        <w:tc>
          <w:tcPr>
            <w:tcW w:w="3544" w:type="dxa"/>
          </w:tcPr>
          <w:p w14:paraId="6AABAD35" w14:textId="77777777" w:rsidR="00DB34AD" w:rsidRDefault="00DB34AD" w:rsidP="000E7E73">
            <w:pPr>
              <w:spacing w:before="60" w:after="60" w:line="240" w:lineRule="auto"/>
              <w:rPr>
                <w:rFonts w:ascii="Arial" w:hAnsi="Arial" w:cs="Arial"/>
                <w:sz w:val="20"/>
                <w:szCs w:val="20"/>
              </w:rPr>
            </w:pPr>
            <w:r>
              <w:rPr>
                <w:rFonts w:ascii="Arial" w:hAnsi="Arial" w:cs="Arial"/>
                <w:sz w:val="20"/>
                <w:szCs w:val="20"/>
              </w:rPr>
              <w:t>Property belonging to customers</w:t>
            </w:r>
          </w:p>
        </w:tc>
        <w:tc>
          <w:tcPr>
            <w:tcW w:w="3016" w:type="dxa"/>
          </w:tcPr>
          <w:p w14:paraId="5720ACC9" w14:textId="77777777" w:rsidR="00DB34AD" w:rsidRDefault="00DB34AD" w:rsidP="000E7E73">
            <w:pPr>
              <w:tabs>
                <w:tab w:val="left" w:pos="1182"/>
              </w:tabs>
              <w:spacing w:before="60" w:after="60" w:line="240" w:lineRule="auto"/>
              <w:rPr>
                <w:rFonts w:ascii="Arial" w:hAnsi="Arial" w:cs="Arial"/>
                <w:sz w:val="20"/>
                <w:szCs w:val="20"/>
              </w:rPr>
            </w:pPr>
            <w:r>
              <w:rPr>
                <w:rFonts w:ascii="Arial" w:hAnsi="Arial" w:cs="Arial"/>
                <w:sz w:val="20"/>
                <w:szCs w:val="20"/>
              </w:rPr>
              <w:t>See Note 2</w:t>
            </w:r>
          </w:p>
        </w:tc>
        <w:tc>
          <w:tcPr>
            <w:tcW w:w="1139" w:type="dxa"/>
          </w:tcPr>
          <w:p w14:paraId="1B916F64" w14:textId="77777777" w:rsidR="00DB34AD" w:rsidRDefault="00DB34AD" w:rsidP="000E7E73">
            <w:pPr>
              <w:tabs>
                <w:tab w:val="left" w:pos="1182"/>
              </w:tabs>
              <w:spacing w:before="60" w:after="60" w:line="240" w:lineRule="auto"/>
              <w:jc w:val="center"/>
              <w:rPr>
                <w:rFonts w:ascii="Arial" w:hAnsi="Arial" w:cs="Arial"/>
                <w:sz w:val="20"/>
                <w:szCs w:val="20"/>
              </w:rPr>
            </w:pPr>
          </w:p>
        </w:tc>
      </w:tr>
      <w:tr w:rsidR="00DB34AD" w14:paraId="795B6687" w14:textId="77777777" w:rsidTr="00952626">
        <w:tc>
          <w:tcPr>
            <w:tcW w:w="1134" w:type="dxa"/>
          </w:tcPr>
          <w:p w14:paraId="685F8796" w14:textId="77777777" w:rsidR="00DB34AD" w:rsidRDefault="00DB34AD" w:rsidP="000E7E73">
            <w:pPr>
              <w:spacing w:before="60" w:after="60" w:line="240" w:lineRule="auto"/>
              <w:jc w:val="center"/>
              <w:rPr>
                <w:rFonts w:ascii="Arial" w:hAnsi="Arial" w:cs="Arial"/>
                <w:sz w:val="20"/>
                <w:szCs w:val="20"/>
              </w:rPr>
            </w:pPr>
            <w:r>
              <w:rPr>
                <w:rFonts w:ascii="Arial" w:hAnsi="Arial" w:cs="Arial"/>
                <w:sz w:val="20"/>
                <w:szCs w:val="20"/>
              </w:rPr>
              <w:t>8.5.4</w:t>
            </w:r>
          </w:p>
        </w:tc>
        <w:tc>
          <w:tcPr>
            <w:tcW w:w="3544" w:type="dxa"/>
          </w:tcPr>
          <w:p w14:paraId="33E18519" w14:textId="77777777" w:rsidR="00DB34AD" w:rsidRDefault="00DB34AD" w:rsidP="000E7E73">
            <w:pPr>
              <w:spacing w:before="60" w:after="60" w:line="240" w:lineRule="auto"/>
              <w:rPr>
                <w:rFonts w:ascii="Arial" w:hAnsi="Arial" w:cs="Arial"/>
                <w:sz w:val="20"/>
                <w:szCs w:val="20"/>
              </w:rPr>
            </w:pPr>
            <w:r>
              <w:rPr>
                <w:rFonts w:ascii="Arial" w:hAnsi="Arial" w:cs="Arial"/>
                <w:sz w:val="20"/>
                <w:szCs w:val="20"/>
              </w:rPr>
              <w:t>Preservation</w:t>
            </w:r>
          </w:p>
        </w:tc>
        <w:tc>
          <w:tcPr>
            <w:tcW w:w="3016" w:type="dxa"/>
          </w:tcPr>
          <w:p w14:paraId="6DBBD05E" w14:textId="77777777" w:rsidR="00DB34AD" w:rsidRDefault="00DB34AD" w:rsidP="000E7E73">
            <w:pPr>
              <w:tabs>
                <w:tab w:val="left" w:pos="1182"/>
              </w:tabs>
              <w:spacing w:before="60" w:after="60" w:line="240" w:lineRule="auto"/>
              <w:rPr>
                <w:rFonts w:ascii="Arial" w:hAnsi="Arial" w:cs="Arial"/>
                <w:sz w:val="20"/>
                <w:szCs w:val="20"/>
              </w:rPr>
            </w:pPr>
            <w:r>
              <w:rPr>
                <w:rFonts w:ascii="Arial" w:hAnsi="Arial" w:cs="Arial"/>
                <w:sz w:val="20"/>
                <w:szCs w:val="20"/>
              </w:rPr>
              <w:t>See Note 2</w:t>
            </w:r>
          </w:p>
        </w:tc>
        <w:tc>
          <w:tcPr>
            <w:tcW w:w="1139" w:type="dxa"/>
          </w:tcPr>
          <w:p w14:paraId="5935A081" w14:textId="77777777" w:rsidR="00DB34AD" w:rsidRDefault="00DB34AD" w:rsidP="000E7E73">
            <w:pPr>
              <w:tabs>
                <w:tab w:val="left" w:pos="1182"/>
              </w:tabs>
              <w:spacing w:before="60" w:after="60" w:line="240" w:lineRule="auto"/>
              <w:jc w:val="center"/>
              <w:rPr>
                <w:rFonts w:ascii="Arial" w:hAnsi="Arial" w:cs="Arial"/>
                <w:sz w:val="20"/>
                <w:szCs w:val="20"/>
              </w:rPr>
            </w:pPr>
          </w:p>
        </w:tc>
      </w:tr>
      <w:tr w:rsidR="00DB34AD" w14:paraId="660F1DF7" w14:textId="77777777" w:rsidTr="00952626">
        <w:tc>
          <w:tcPr>
            <w:tcW w:w="1134" w:type="dxa"/>
          </w:tcPr>
          <w:p w14:paraId="427937F0" w14:textId="77777777" w:rsidR="00DB34AD" w:rsidRDefault="00DB34AD" w:rsidP="000E7E73">
            <w:pPr>
              <w:spacing w:before="60" w:after="60" w:line="240" w:lineRule="auto"/>
              <w:jc w:val="center"/>
              <w:rPr>
                <w:rFonts w:ascii="Arial" w:hAnsi="Arial" w:cs="Arial"/>
                <w:sz w:val="20"/>
                <w:szCs w:val="20"/>
              </w:rPr>
            </w:pPr>
            <w:r>
              <w:rPr>
                <w:rFonts w:ascii="Arial" w:hAnsi="Arial" w:cs="Arial"/>
                <w:sz w:val="20"/>
                <w:szCs w:val="20"/>
              </w:rPr>
              <w:t>8.5.5</w:t>
            </w:r>
          </w:p>
        </w:tc>
        <w:tc>
          <w:tcPr>
            <w:tcW w:w="3544" w:type="dxa"/>
          </w:tcPr>
          <w:p w14:paraId="3F63C56F" w14:textId="77777777" w:rsidR="00DB34AD" w:rsidRDefault="00DB34AD" w:rsidP="000E7E73">
            <w:pPr>
              <w:spacing w:before="60" w:after="60" w:line="240" w:lineRule="auto"/>
              <w:rPr>
                <w:rFonts w:ascii="Arial" w:hAnsi="Arial" w:cs="Arial"/>
                <w:sz w:val="20"/>
                <w:szCs w:val="20"/>
              </w:rPr>
            </w:pPr>
            <w:r>
              <w:rPr>
                <w:rFonts w:ascii="Arial" w:hAnsi="Arial" w:cs="Arial"/>
                <w:sz w:val="20"/>
                <w:szCs w:val="20"/>
              </w:rPr>
              <w:t>Contract administration / POE</w:t>
            </w:r>
          </w:p>
        </w:tc>
        <w:tc>
          <w:tcPr>
            <w:tcW w:w="3016" w:type="dxa"/>
          </w:tcPr>
          <w:p w14:paraId="719A0598" w14:textId="090E633D" w:rsidR="00DB34AD" w:rsidRDefault="00DB34AD" w:rsidP="000E7E73">
            <w:pPr>
              <w:tabs>
                <w:tab w:val="left" w:pos="1182"/>
              </w:tabs>
              <w:spacing w:before="60" w:after="60" w:line="240" w:lineRule="auto"/>
              <w:rPr>
                <w:rFonts w:ascii="Arial" w:hAnsi="Arial" w:cs="Arial"/>
                <w:sz w:val="20"/>
                <w:szCs w:val="20"/>
              </w:rPr>
            </w:pPr>
            <w:r>
              <w:rPr>
                <w:rFonts w:ascii="Arial" w:hAnsi="Arial" w:cs="Arial"/>
                <w:sz w:val="20"/>
                <w:szCs w:val="20"/>
              </w:rPr>
              <w:t xml:space="preserve">CL63, CL71, CL72, CL74, CL75, CL95, </w:t>
            </w:r>
            <w:r w:rsidR="00805E73">
              <w:rPr>
                <w:rFonts w:ascii="Arial" w:hAnsi="Arial" w:cs="Arial"/>
                <w:sz w:val="20"/>
                <w:szCs w:val="20"/>
              </w:rPr>
              <w:t>CL95</w:t>
            </w:r>
          </w:p>
        </w:tc>
        <w:tc>
          <w:tcPr>
            <w:tcW w:w="1139" w:type="dxa"/>
          </w:tcPr>
          <w:p w14:paraId="3CD582FE" w14:textId="77777777" w:rsidR="00DB34AD" w:rsidRDefault="00DB34AD" w:rsidP="000E7E73">
            <w:pPr>
              <w:tabs>
                <w:tab w:val="left" w:pos="1182"/>
              </w:tabs>
              <w:spacing w:before="60" w:after="60" w:line="240" w:lineRule="auto"/>
              <w:jc w:val="center"/>
              <w:rPr>
                <w:rFonts w:ascii="Arial" w:hAnsi="Arial" w:cs="Arial"/>
                <w:sz w:val="20"/>
                <w:szCs w:val="20"/>
              </w:rPr>
            </w:pPr>
          </w:p>
        </w:tc>
      </w:tr>
      <w:tr w:rsidR="00DB34AD" w14:paraId="1E20AB6B" w14:textId="77777777" w:rsidTr="00952626">
        <w:tc>
          <w:tcPr>
            <w:tcW w:w="1134" w:type="dxa"/>
          </w:tcPr>
          <w:p w14:paraId="6CFD88CF" w14:textId="77777777" w:rsidR="00DB34AD" w:rsidRDefault="00DB34AD" w:rsidP="000E7E73">
            <w:pPr>
              <w:spacing w:before="60" w:after="60" w:line="240" w:lineRule="auto"/>
              <w:jc w:val="center"/>
              <w:rPr>
                <w:rFonts w:ascii="Arial" w:hAnsi="Arial" w:cs="Arial"/>
                <w:sz w:val="20"/>
                <w:szCs w:val="20"/>
              </w:rPr>
            </w:pPr>
            <w:r>
              <w:rPr>
                <w:rFonts w:ascii="Arial" w:hAnsi="Arial" w:cs="Arial"/>
                <w:sz w:val="20"/>
                <w:szCs w:val="20"/>
              </w:rPr>
              <w:t>8.5.6</w:t>
            </w:r>
          </w:p>
        </w:tc>
        <w:tc>
          <w:tcPr>
            <w:tcW w:w="3544" w:type="dxa"/>
          </w:tcPr>
          <w:p w14:paraId="5576659C" w14:textId="77777777" w:rsidR="00DB34AD" w:rsidRDefault="00DB34AD" w:rsidP="000E7E73">
            <w:pPr>
              <w:spacing w:before="60" w:after="60" w:line="240" w:lineRule="auto"/>
              <w:rPr>
                <w:rFonts w:ascii="Arial" w:hAnsi="Arial" w:cs="Arial"/>
                <w:sz w:val="20"/>
                <w:szCs w:val="20"/>
              </w:rPr>
            </w:pPr>
            <w:r>
              <w:rPr>
                <w:rFonts w:ascii="Arial" w:hAnsi="Arial" w:cs="Arial"/>
                <w:sz w:val="20"/>
                <w:szCs w:val="20"/>
              </w:rPr>
              <w:t>Control of changes (variations)</w:t>
            </w:r>
          </w:p>
        </w:tc>
        <w:tc>
          <w:tcPr>
            <w:tcW w:w="3016" w:type="dxa"/>
          </w:tcPr>
          <w:p w14:paraId="3A24E79E" w14:textId="1FD58891" w:rsidR="00DB34AD" w:rsidRDefault="00805E73" w:rsidP="00805E73">
            <w:pPr>
              <w:tabs>
                <w:tab w:val="left" w:pos="1182"/>
              </w:tabs>
              <w:spacing w:before="60" w:after="60" w:line="240" w:lineRule="auto"/>
              <w:rPr>
                <w:rFonts w:ascii="Arial" w:hAnsi="Arial" w:cs="Arial"/>
                <w:sz w:val="20"/>
                <w:szCs w:val="20"/>
              </w:rPr>
            </w:pPr>
            <w:r>
              <w:rPr>
                <w:rFonts w:ascii="Arial" w:hAnsi="Arial" w:cs="Arial"/>
                <w:sz w:val="20"/>
                <w:szCs w:val="20"/>
              </w:rPr>
              <w:t>CL19, CL63, CL92</w:t>
            </w:r>
          </w:p>
        </w:tc>
        <w:tc>
          <w:tcPr>
            <w:tcW w:w="1139" w:type="dxa"/>
          </w:tcPr>
          <w:p w14:paraId="34D658FD" w14:textId="77777777" w:rsidR="00DB34AD" w:rsidRDefault="00DB34AD" w:rsidP="000E7E73">
            <w:pPr>
              <w:tabs>
                <w:tab w:val="left" w:pos="1182"/>
              </w:tabs>
              <w:spacing w:before="60" w:after="60" w:line="240" w:lineRule="auto"/>
              <w:jc w:val="center"/>
              <w:rPr>
                <w:rFonts w:ascii="Arial" w:hAnsi="Arial" w:cs="Arial"/>
                <w:sz w:val="20"/>
                <w:szCs w:val="20"/>
              </w:rPr>
            </w:pPr>
            <w:r>
              <w:rPr>
                <w:rFonts w:ascii="Arial" w:hAnsi="Arial" w:cs="Arial"/>
                <w:sz w:val="20"/>
                <w:szCs w:val="20"/>
              </w:rPr>
              <w:t>YES</w:t>
            </w:r>
          </w:p>
        </w:tc>
      </w:tr>
      <w:tr w:rsidR="00DB34AD" w14:paraId="00F5CC3B" w14:textId="77777777" w:rsidTr="00952626">
        <w:tc>
          <w:tcPr>
            <w:tcW w:w="1134" w:type="dxa"/>
          </w:tcPr>
          <w:p w14:paraId="665CE29D" w14:textId="77777777" w:rsidR="00DB34AD" w:rsidRDefault="00DB34AD" w:rsidP="000E7E73">
            <w:pPr>
              <w:spacing w:before="60" w:after="60" w:line="240" w:lineRule="auto"/>
              <w:jc w:val="center"/>
              <w:rPr>
                <w:rFonts w:ascii="Arial" w:hAnsi="Arial" w:cs="Arial"/>
                <w:sz w:val="20"/>
                <w:szCs w:val="20"/>
              </w:rPr>
            </w:pPr>
            <w:r>
              <w:rPr>
                <w:rFonts w:ascii="Arial" w:hAnsi="Arial" w:cs="Arial"/>
                <w:sz w:val="20"/>
                <w:szCs w:val="20"/>
              </w:rPr>
              <w:t>8.6</w:t>
            </w:r>
          </w:p>
        </w:tc>
        <w:tc>
          <w:tcPr>
            <w:tcW w:w="3544" w:type="dxa"/>
          </w:tcPr>
          <w:p w14:paraId="146E8A76" w14:textId="77777777" w:rsidR="00DB34AD" w:rsidRDefault="00DB34AD" w:rsidP="000E7E73">
            <w:pPr>
              <w:spacing w:before="60" w:after="60" w:line="240" w:lineRule="auto"/>
              <w:rPr>
                <w:rFonts w:ascii="Arial" w:hAnsi="Arial" w:cs="Arial"/>
                <w:sz w:val="20"/>
                <w:szCs w:val="20"/>
              </w:rPr>
            </w:pPr>
            <w:r>
              <w:rPr>
                <w:rFonts w:ascii="Arial" w:hAnsi="Arial" w:cs="Arial"/>
                <w:sz w:val="20"/>
                <w:szCs w:val="20"/>
              </w:rPr>
              <w:t>Release of products/services (pre-tender quality reviews)</w:t>
            </w:r>
          </w:p>
        </w:tc>
        <w:tc>
          <w:tcPr>
            <w:tcW w:w="3016" w:type="dxa"/>
          </w:tcPr>
          <w:p w14:paraId="6FC29A25" w14:textId="5DE4D853" w:rsidR="00DB34AD" w:rsidRDefault="00DB34AD" w:rsidP="000E7E73">
            <w:pPr>
              <w:tabs>
                <w:tab w:val="left" w:pos="1182"/>
              </w:tabs>
              <w:spacing w:before="60" w:after="60" w:line="240" w:lineRule="auto"/>
              <w:rPr>
                <w:rFonts w:ascii="Arial" w:hAnsi="Arial" w:cs="Arial"/>
                <w:sz w:val="20"/>
                <w:szCs w:val="20"/>
              </w:rPr>
            </w:pPr>
            <w:r>
              <w:rPr>
                <w:rFonts w:ascii="Arial" w:hAnsi="Arial" w:cs="Arial"/>
                <w:sz w:val="20"/>
                <w:szCs w:val="20"/>
              </w:rPr>
              <w:t>CL19, CL55</w:t>
            </w:r>
          </w:p>
        </w:tc>
        <w:tc>
          <w:tcPr>
            <w:tcW w:w="1139" w:type="dxa"/>
          </w:tcPr>
          <w:p w14:paraId="17A07002" w14:textId="77777777" w:rsidR="00DB34AD" w:rsidRDefault="00DB34AD" w:rsidP="000E7E73">
            <w:pPr>
              <w:tabs>
                <w:tab w:val="left" w:pos="1182"/>
              </w:tabs>
              <w:spacing w:before="60" w:after="60" w:line="240" w:lineRule="auto"/>
              <w:jc w:val="center"/>
              <w:rPr>
                <w:rFonts w:ascii="Arial" w:hAnsi="Arial" w:cs="Arial"/>
                <w:sz w:val="20"/>
                <w:szCs w:val="20"/>
              </w:rPr>
            </w:pPr>
            <w:r>
              <w:rPr>
                <w:rFonts w:ascii="Arial" w:hAnsi="Arial" w:cs="Arial"/>
                <w:sz w:val="20"/>
                <w:szCs w:val="20"/>
              </w:rPr>
              <w:t>YES</w:t>
            </w:r>
          </w:p>
        </w:tc>
      </w:tr>
      <w:tr w:rsidR="00DB34AD" w14:paraId="2F962135" w14:textId="77777777" w:rsidTr="00952626">
        <w:tc>
          <w:tcPr>
            <w:tcW w:w="1134" w:type="dxa"/>
          </w:tcPr>
          <w:p w14:paraId="70A89C31" w14:textId="77777777" w:rsidR="00DB34AD" w:rsidRDefault="00DB34AD" w:rsidP="000E7E73">
            <w:pPr>
              <w:spacing w:before="60" w:after="60" w:line="240" w:lineRule="auto"/>
              <w:jc w:val="center"/>
              <w:rPr>
                <w:rFonts w:ascii="Arial" w:hAnsi="Arial" w:cs="Arial"/>
                <w:sz w:val="20"/>
                <w:szCs w:val="20"/>
              </w:rPr>
            </w:pPr>
            <w:r>
              <w:rPr>
                <w:rFonts w:ascii="Arial" w:hAnsi="Arial" w:cs="Arial"/>
                <w:sz w:val="20"/>
                <w:szCs w:val="20"/>
              </w:rPr>
              <w:t>8.7</w:t>
            </w:r>
          </w:p>
        </w:tc>
        <w:tc>
          <w:tcPr>
            <w:tcW w:w="3544" w:type="dxa"/>
          </w:tcPr>
          <w:p w14:paraId="0F7CFCD0" w14:textId="77777777" w:rsidR="00DB34AD" w:rsidRDefault="00DB34AD" w:rsidP="000E7E73">
            <w:pPr>
              <w:spacing w:before="60" w:after="60" w:line="240" w:lineRule="auto"/>
              <w:rPr>
                <w:rFonts w:ascii="Arial" w:hAnsi="Arial" w:cs="Arial"/>
                <w:sz w:val="20"/>
                <w:szCs w:val="20"/>
              </w:rPr>
            </w:pPr>
            <w:r>
              <w:rPr>
                <w:rFonts w:ascii="Arial" w:hAnsi="Arial" w:cs="Arial"/>
                <w:sz w:val="20"/>
                <w:szCs w:val="20"/>
              </w:rPr>
              <w:t>Controlling non-conforming work (RFIs, addenda, construction variations)</w:t>
            </w:r>
          </w:p>
        </w:tc>
        <w:tc>
          <w:tcPr>
            <w:tcW w:w="3016" w:type="dxa"/>
          </w:tcPr>
          <w:p w14:paraId="48FB8410" w14:textId="77777777" w:rsidR="00DB34AD" w:rsidRDefault="00DB34AD" w:rsidP="000E7E73">
            <w:pPr>
              <w:tabs>
                <w:tab w:val="left" w:pos="1182"/>
              </w:tabs>
              <w:spacing w:before="60" w:after="60" w:line="240" w:lineRule="auto"/>
              <w:rPr>
                <w:rFonts w:ascii="Arial" w:hAnsi="Arial" w:cs="Arial"/>
                <w:sz w:val="20"/>
                <w:szCs w:val="20"/>
              </w:rPr>
            </w:pPr>
            <w:r>
              <w:rPr>
                <w:rFonts w:ascii="Arial" w:hAnsi="Arial" w:cs="Arial"/>
                <w:sz w:val="20"/>
                <w:szCs w:val="20"/>
              </w:rPr>
              <w:t>CL19, CL51, CL52, CL55, CL82, CL92</w:t>
            </w:r>
          </w:p>
        </w:tc>
        <w:tc>
          <w:tcPr>
            <w:tcW w:w="1139" w:type="dxa"/>
          </w:tcPr>
          <w:p w14:paraId="7406451B" w14:textId="77777777" w:rsidR="00DB34AD" w:rsidRDefault="00DB34AD" w:rsidP="000E7E73">
            <w:pPr>
              <w:tabs>
                <w:tab w:val="left" w:pos="1182"/>
              </w:tabs>
              <w:spacing w:before="60" w:after="60" w:line="240" w:lineRule="auto"/>
              <w:jc w:val="center"/>
              <w:rPr>
                <w:rFonts w:ascii="Arial" w:hAnsi="Arial" w:cs="Arial"/>
                <w:sz w:val="20"/>
                <w:szCs w:val="20"/>
              </w:rPr>
            </w:pPr>
            <w:r>
              <w:rPr>
                <w:rFonts w:ascii="Arial" w:hAnsi="Arial" w:cs="Arial"/>
                <w:sz w:val="20"/>
                <w:szCs w:val="20"/>
              </w:rPr>
              <w:t>YES</w:t>
            </w:r>
          </w:p>
        </w:tc>
      </w:tr>
      <w:tr w:rsidR="00DB34AD" w14:paraId="00AC7EEA" w14:textId="77777777" w:rsidTr="00952626">
        <w:tc>
          <w:tcPr>
            <w:tcW w:w="1134" w:type="dxa"/>
          </w:tcPr>
          <w:p w14:paraId="2D84C699" w14:textId="77777777" w:rsidR="00DB34AD" w:rsidRDefault="00DB34AD" w:rsidP="000E7E73">
            <w:pPr>
              <w:spacing w:before="60" w:after="60" w:line="240" w:lineRule="auto"/>
              <w:jc w:val="center"/>
              <w:rPr>
                <w:rFonts w:ascii="Arial" w:hAnsi="Arial" w:cs="Arial"/>
                <w:sz w:val="20"/>
                <w:szCs w:val="20"/>
              </w:rPr>
            </w:pPr>
            <w:r>
              <w:rPr>
                <w:rFonts w:ascii="Arial" w:hAnsi="Arial" w:cs="Arial"/>
                <w:sz w:val="20"/>
                <w:szCs w:val="20"/>
              </w:rPr>
              <w:t>9.1</w:t>
            </w:r>
          </w:p>
        </w:tc>
        <w:tc>
          <w:tcPr>
            <w:tcW w:w="3544" w:type="dxa"/>
          </w:tcPr>
          <w:p w14:paraId="59C394FA" w14:textId="77777777" w:rsidR="00DB34AD" w:rsidRDefault="00DB34AD" w:rsidP="000E7E73">
            <w:pPr>
              <w:spacing w:before="60" w:after="60" w:line="240" w:lineRule="auto"/>
              <w:rPr>
                <w:rFonts w:ascii="Arial" w:hAnsi="Arial" w:cs="Arial"/>
                <w:sz w:val="20"/>
                <w:szCs w:val="20"/>
              </w:rPr>
            </w:pPr>
            <w:r>
              <w:rPr>
                <w:rFonts w:ascii="Arial" w:hAnsi="Arial" w:cs="Arial"/>
                <w:sz w:val="20"/>
                <w:szCs w:val="20"/>
              </w:rPr>
              <w:t>Monitoring, measurement, analysis, evaluation (POE, client surveys)</w:t>
            </w:r>
          </w:p>
        </w:tc>
        <w:tc>
          <w:tcPr>
            <w:tcW w:w="3016" w:type="dxa"/>
          </w:tcPr>
          <w:p w14:paraId="3F3719E8" w14:textId="77777777" w:rsidR="00DB34AD" w:rsidRDefault="00DB34AD" w:rsidP="000E7E73">
            <w:pPr>
              <w:tabs>
                <w:tab w:val="left" w:pos="1182"/>
              </w:tabs>
              <w:spacing w:before="60" w:after="60" w:line="240" w:lineRule="auto"/>
              <w:rPr>
                <w:rFonts w:ascii="Arial" w:hAnsi="Arial" w:cs="Arial"/>
                <w:sz w:val="20"/>
                <w:szCs w:val="20"/>
              </w:rPr>
            </w:pPr>
            <w:r>
              <w:rPr>
                <w:rFonts w:ascii="Arial" w:hAnsi="Arial" w:cs="Arial"/>
                <w:sz w:val="20"/>
                <w:szCs w:val="20"/>
              </w:rPr>
              <w:t>CL19, CL95</w:t>
            </w:r>
          </w:p>
        </w:tc>
        <w:tc>
          <w:tcPr>
            <w:tcW w:w="1139" w:type="dxa"/>
          </w:tcPr>
          <w:p w14:paraId="3FE9A004" w14:textId="77777777" w:rsidR="00DB34AD" w:rsidRDefault="00DB34AD" w:rsidP="000E7E73">
            <w:pPr>
              <w:tabs>
                <w:tab w:val="left" w:pos="1182"/>
              </w:tabs>
              <w:spacing w:before="60" w:after="60" w:line="240" w:lineRule="auto"/>
              <w:jc w:val="center"/>
              <w:rPr>
                <w:rFonts w:ascii="Arial" w:hAnsi="Arial" w:cs="Arial"/>
                <w:sz w:val="20"/>
                <w:szCs w:val="20"/>
              </w:rPr>
            </w:pPr>
          </w:p>
        </w:tc>
      </w:tr>
      <w:tr w:rsidR="00DB34AD" w14:paraId="39434BCF" w14:textId="77777777" w:rsidTr="00952626">
        <w:tc>
          <w:tcPr>
            <w:tcW w:w="1134" w:type="dxa"/>
          </w:tcPr>
          <w:p w14:paraId="748D9917" w14:textId="77777777" w:rsidR="00DB34AD" w:rsidRDefault="00DB34AD" w:rsidP="000E7E73">
            <w:pPr>
              <w:spacing w:before="60" w:after="60" w:line="240" w:lineRule="auto"/>
              <w:jc w:val="center"/>
              <w:rPr>
                <w:rFonts w:ascii="Arial" w:hAnsi="Arial" w:cs="Arial"/>
                <w:sz w:val="20"/>
                <w:szCs w:val="20"/>
              </w:rPr>
            </w:pPr>
            <w:r>
              <w:rPr>
                <w:rFonts w:ascii="Arial" w:hAnsi="Arial" w:cs="Arial"/>
                <w:sz w:val="20"/>
                <w:szCs w:val="20"/>
              </w:rPr>
              <w:t>9.2</w:t>
            </w:r>
          </w:p>
        </w:tc>
        <w:tc>
          <w:tcPr>
            <w:tcW w:w="3544" w:type="dxa"/>
          </w:tcPr>
          <w:p w14:paraId="77370F80" w14:textId="77777777" w:rsidR="00DB34AD" w:rsidRDefault="00DB34AD" w:rsidP="000E7E73">
            <w:pPr>
              <w:spacing w:before="60" w:after="60" w:line="240" w:lineRule="auto"/>
              <w:rPr>
                <w:rFonts w:ascii="Arial" w:hAnsi="Arial" w:cs="Arial"/>
                <w:sz w:val="20"/>
                <w:szCs w:val="20"/>
              </w:rPr>
            </w:pPr>
            <w:r>
              <w:rPr>
                <w:rFonts w:ascii="Arial" w:hAnsi="Arial" w:cs="Arial"/>
                <w:sz w:val="20"/>
                <w:szCs w:val="20"/>
              </w:rPr>
              <w:t>Internal audits (project audits)</w:t>
            </w:r>
          </w:p>
        </w:tc>
        <w:tc>
          <w:tcPr>
            <w:tcW w:w="3016" w:type="dxa"/>
          </w:tcPr>
          <w:p w14:paraId="165A8887" w14:textId="77777777" w:rsidR="00DB34AD" w:rsidRDefault="00DB34AD" w:rsidP="000E7E73">
            <w:pPr>
              <w:tabs>
                <w:tab w:val="left" w:pos="1182"/>
              </w:tabs>
              <w:spacing w:before="60" w:after="60" w:line="240" w:lineRule="auto"/>
              <w:rPr>
                <w:rFonts w:ascii="Arial" w:hAnsi="Arial" w:cs="Arial"/>
                <w:sz w:val="20"/>
                <w:szCs w:val="20"/>
              </w:rPr>
            </w:pPr>
            <w:r>
              <w:rPr>
                <w:rFonts w:ascii="Arial" w:hAnsi="Arial" w:cs="Arial"/>
                <w:sz w:val="20"/>
                <w:szCs w:val="20"/>
              </w:rPr>
              <w:t>CL19, CL92</w:t>
            </w:r>
          </w:p>
        </w:tc>
        <w:tc>
          <w:tcPr>
            <w:tcW w:w="1139" w:type="dxa"/>
          </w:tcPr>
          <w:p w14:paraId="2A347398" w14:textId="77777777" w:rsidR="00DB34AD" w:rsidRDefault="00DB34AD" w:rsidP="000E7E73">
            <w:pPr>
              <w:tabs>
                <w:tab w:val="left" w:pos="1182"/>
              </w:tabs>
              <w:spacing w:before="60" w:after="60" w:line="240" w:lineRule="auto"/>
              <w:jc w:val="center"/>
              <w:rPr>
                <w:rFonts w:ascii="Arial" w:hAnsi="Arial" w:cs="Arial"/>
                <w:sz w:val="20"/>
                <w:szCs w:val="20"/>
              </w:rPr>
            </w:pPr>
            <w:r>
              <w:rPr>
                <w:rFonts w:ascii="Arial" w:hAnsi="Arial" w:cs="Arial"/>
                <w:sz w:val="20"/>
                <w:szCs w:val="20"/>
              </w:rPr>
              <w:t>YES</w:t>
            </w:r>
          </w:p>
        </w:tc>
      </w:tr>
      <w:tr w:rsidR="00DB34AD" w14:paraId="4BC7C72A" w14:textId="77777777" w:rsidTr="00952626">
        <w:tc>
          <w:tcPr>
            <w:tcW w:w="1134" w:type="dxa"/>
          </w:tcPr>
          <w:p w14:paraId="65C029E0" w14:textId="77777777" w:rsidR="00DB34AD" w:rsidRDefault="00DB34AD" w:rsidP="000E7E73">
            <w:pPr>
              <w:spacing w:before="60" w:after="60" w:line="240" w:lineRule="auto"/>
              <w:jc w:val="center"/>
              <w:rPr>
                <w:rFonts w:ascii="Arial" w:hAnsi="Arial" w:cs="Arial"/>
                <w:sz w:val="20"/>
                <w:szCs w:val="20"/>
              </w:rPr>
            </w:pPr>
            <w:r>
              <w:rPr>
                <w:rFonts w:ascii="Arial" w:hAnsi="Arial" w:cs="Arial"/>
                <w:sz w:val="20"/>
                <w:szCs w:val="20"/>
              </w:rPr>
              <w:t>9.3</w:t>
            </w:r>
          </w:p>
        </w:tc>
        <w:tc>
          <w:tcPr>
            <w:tcW w:w="3544" w:type="dxa"/>
          </w:tcPr>
          <w:p w14:paraId="181362E0" w14:textId="77777777" w:rsidR="00DB34AD" w:rsidRDefault="00DB34AD" w:rsidP="000E7E73">
            <w:pPr>
              <w:spacing w:before="60" w:after="60" w:line="240" w:lineRule="auto"/>
              <w:rPr>
                <w:rFonts w:ascii="Arial" w:hAnsi="Arial" w:cs="Arial"/>
                <w:sz w:val="20"/>
                <w:szCs w:val="20"/>
              </w:rPr>
            </w:pPr>
            <w:r>
              <w:rPr>
                <w:rFonts w:ascii="Arial" w:hAnsi="Arial" w:cs="Arial"/>
                <w:sz w:val="20"/>
                <w:szCs w:val="20"/>
              </w:rPr>
              <w:t>Input to management review</w:t>
            </w:r>
          </w:p>
        </w:tc>
        <w:tc>
          <w:tcPr>
            <w:tcW w:w="3016" w:type="dxa"/>
          </w:tcPr>
          <w:p w14:paraId="3AC4DF73" w14:textId="77777777" w:rsidR="00DB34AD" w:rsidRDefault="00DB34AD" w:rsidP="000E7E73">
            <w:pPr>
              <w:tabs>
                <w:tab w:val="left" w:pos="1182"/>
              </w:tabs>
              <w:spacing w:before="60" w:after="60" w:line="240" w:lineRule="auto"/>
              <w:rPr>
                <w:rFonts w:ascii="Arial" w:hAnsi="Arial" w:cs="Arial"/>
                <w:sz w:val="20"/>
                <w:szCs w:val="20"/>
              </w:rPr>
            </w:pPr>
            <w:r>
              <w:rPr>
                <w:rFonts w:ascii="Arial" w:hAnsi="Arial" w:cs="Arial"/>
                <w:sz w:val="20"/>
                <w:szCs w:val="20"/>
              </w:rPr>
              <w:t>CL55, CL91, CL92</w:t>
            </w:r>
          </w:p>
        </w:tc>
        <w:tc>
          <w:tcPr>
            <w:tcW w:w="1139" w:type="dxa"/>
          </w:tcPr>
          <w:p w14:paraId="2DBD21D6" w14:textId="77777777" w:rsidR="00DB34AD" w:rsidRDefault="00DB34AD" w:rsidP="000E7E73">
            <w:pPr>
              <w:tabs>
                <w:tab w:val="left" w:pos="1182"/>
              </w:tabs>
              <w:spacing w:before="60" w:after="60" w:line="240" w:lineRule="auto"/>
              <w:jc w:val="center"/>
              <w:rPr>
                <w:rFonts w:ascii="Arial" w:hAnsi="Arial" w:cs="Arial"/>
                <w:sz w:val="20"/>
                <w:szCs w:val="20"/>
              </w:rPr>
            </w:pPr>
            <w:r>
              <w:rPr>
                <w:rFonts w:ascii="Arial" w:hAnsi="Arial" w:cs="Arial"/>
                <w:sz w:val="20"/>
                <w:szCs w:val="20"/>
              </w:rPr>
              <w:t>YES</w:t>
            </w:r>
          </w:p>
        </w:tc>
      </w:tr>
      <w:tr w:rsidR="00DB34AD" w14:paraId="1C5922C0" w14:textId="77777777" w:rsidTr="00952626">
        <w:tc>
          <w:tcPr>
            <w:tcW w:w="1134" w:type="dxa"/>
          </w:tcPr>
          <w:p w14:paraId="4A30677B" w14:textId="77777777" w:rsidR="00DB34AD" w:rsidRDefault="00DB34AD" w:rsidP="000E7E73">
            <w:pPr>
              <w:spacing w:before="60" w:after="60" w:line="240" w:lineRule="auto"/>
              <w:jc w:val="center"/>
              <w:rPr>
                <w:rFonts w:ascii="Arial" w:hAnsi="Arial" w:cs="Arial"/>
                <w:sz w:val="20"/>
                <w:szCs w:val="20"/>
              </w:rPr>
            </w:pPr>
            <w:r>
              <w:rPr>
                <w:rFonts w:ascii="Arial" w:hAnsi="Arial" w:cs="Arial"/>
                <w:sz w:val="20"/>
                <w:szCs w:val="20"/>
              </w:rPr>
              <w:t>10.1</w:t>
            </w:r>
          </w:p>
        </w:tc>
        <w:tc>
          <w:tcPr>
            <w:tcW w:w="3544" w:type="dxa"/>
          </w:tcPr>
          <w:p w14:paraId="3DFEAFA0" w14:textId="77777777" w:rsidR="00DB34AD" w:rsidRDefault="00DB34AD" w:rsidP="000E7E73">
            <w:pPr>
              <w:spacing w:before="60" w:after="60" w:line="240" w:lineRule="auto"/>
              <w:rPr>
                <w:rFonts w:ascii="Arial" w:hAnsi="Arial" w:cs="Arial"/>
                <w:sz w:val="20"/>
                <w:szCs w:val="20"/>
              </w:rPr>
            </w:pPr>
            <w:r>
              <w:rPr>
                <w:rFonts w:ascii="Arial" w:hAnsi="Arial" w:cs="Arial"/>
                <w:sz w:val="20"/>
                <w:szCs w:val="20"/>
              </w:rPr>
              <w:t>Improvement – general</w:t>
            </w:r>
          </w:p>
        </w:tc>
        <w:tc>
          <w:tcPr>
            <w:tcW w:w="3016" w:type="dxa"/>
          </w:tcPr>
          <w:p w14:paraId="6EA47413" w14:textId="77777777" w:rsidR="00DB34AD" w:rsidRDefault="00DB34AD" w:rsidP="000E7E73">
            <w:pPr>
              <w:tabs>
                <w:tab w:val="left" w:pos="1182"/>
              </w:tabs>
              <w:spacing w:before="60" w:after="60" w:line="240" w:lineRule="auto"/>
              <w:rPr>
                <w:rFonts w:ascii="Arial" w:hAnsi="Arial" w:cs="Arial"/>
                <w:sz w:val="20"/>
                <w:szCs w:val="20"/>
              </w:rPr>
            </w:pPr>
            <w:r>
              <w:rPr>
                <w:rFonts w:ascii="Arial" w:hAnsi="Arial" w:cs="Arial"/>
                <w:sz w:val="20"/>
                <w:szCs w:val="20"/>
              </w:rPr>
              <w:t>See Note 1</w:t>
            </w:r>
          </w:p>
        </w:tc>
        <w:tc>
          <w:tcPr>
            <w:tcW w:w="1139" w:type="dxa"/>
          </w:tcPr>
          <w:p w14:paraId="3605ECC5" w14:textId="77777777" w:rsidR="00DB34AD" w:rsidRDefault="00DB34AD" w:rsidP="000E7E73">
            <w:pPr>
              <w:tabs>
                <w:tab w:val="left" w:pos="1182"/>
              </w:tabs>
              <w:spacing w:before="60" w:after="60" w:line="240" w:lineRule="auto"/>
              <w:jc w:val="center"/>
              <w:rPr>
                <w:rFonts w:ascii="Arial" w:hAnsi="Arial" w:cs="Arial"/>
                <w:sz w:val="20"/>
                <w:szCs w:val="20"/>
              </w:rPr>
            </w:pPr>
          </w:p>
        </w:tc>
      </w:tr>
      <w:tr w:rsidR="00DB34AD" w14:paraId="4BD0511E" w14:textId="77777777" w:rsidTr="00952626">
        <w:tc>
          <w:tcPr>
            <w:tcW w:w="1134" w:type="dxa"/>
          </w:tcPr>
          <w:p w14:paraId="2296E9C8" w14:textId="77777777" w:rsidR="00DB34AD" w:rsidRDefault="00DB34AD" w:rsidP="000E7E73">
            <w:pPr>
              <w:spacing w:before="60" w:after="60" w:line="240" w:lineRule="auto"/>
              <w:jc w:val="center"/>
              <w:rPr>
                <w:rFonts w:ascii="Arial" w:hAnsi="Arial" w:cs="Arial"/>
                <w:sz w:val="20"/>
                <w:szCs w:val="20"/>
              </w:rPr>
            </w:pPr>
            <w:r>
              <w:rPr>
                <w:rFonts w:ascii="Arial" w:hAnsi="Arial" w:cs="Arial"/>
                <w:sz w:val="20"/>
                <w:szCs w:val="20"/>
              </w:rPr>
              <w:t>10.2</w:t>
            </w:r>
          </w:p>
        </w:tc>
        <w:tc>
          <w:tcPr>
            <w:tcW w:w="3544" w:type="dxa"/>
          </w:tcPr>
          <w:p w14:paraId="129362D1" w14:textId="77777777" w:rsidR="00DB34AD" w:rsidRDefault="00DB34AD" w:rsidP="000E7E73">
            <w:pPr>
              <w:spacing w:before="60" w:after="60" w:line="240" w:lineRule="auto"/>
              <w:rPr>
                <w:rFonts w:ascii="Arial" w:hAnsi="Arial" w:cs="Arial"/>
                <w:sz w:val="20"/>
                <w:szCs w:val="20"/>
              </w:rPr>
            </w:pPr>
            <w:r>
              <w:rPr>
                <w:rFonts w:ascii="Arial" w:hAnsi="Arial" w:cs="Arial"/>
                <w:sz w:val="20"/>
                <w:szCs w:val="20"/>
              </w:rPr>
              <w:t>Nonconformity &amp; corrective action</w:t>
            </w:r>
          </w:p>
        </w:tc>
        <w:tc>
          <w:tcPr>
            <w:tcW w:w="3016" w:type="dxa"/>
          </w:tcPr>
          <w:p w14:paraId="3B42B881" w14:textId="77777777" w:rsidR="00DB34AD" w:rsidRDefault="00DB34AD" w:rsidP="000E7E73">
            <w:pPr>
              <w:tabs>
                <w:tab w:val="left" w:pos="1182"/>
              </w:tabs>
              <w:spacing w:before="60" w:after="60" w:line="240" w:lineRule="auto"/>
              <w:rPr>
                <w:rFonts w:ascii="Arial" w:hAnsi="Arial" w:cs="Arial"/>
                <w:sz w:val="20"/>
                <w:szCs w:val="20"/>
              </w:rPr>
            </w:pPr>
            <w:r>
              <w:rPr>
                <w:rFonts w:ascii="Arial" w:hAnsi="Arial" w:cs="Arial"/>
                <w:sz w:val="20"/>
                <w:szCs w:val="20"/>
              </w:rPr>
              <w:t>CL19, CL51, CL52, CL55, CL91, CL92</w:t>
            </w:r>
          </w:p>
        </w:tc>
        <w:tc>
          <w:tcPr>
            <w:tcW w:w="1139" w:type="dxa"/>
          </w:tcPr>
          <w:p w14:paraId="09ACF8C5" w14:textId="77777777" w:rsidR="00DB34AD" w:rsidRDefault="00DB34AD" w:rsidP="000E7E73">
            <w:pPr>
              <w:tabs>
                <w:tab w:val="left" w:pos="1182"/>
              </w:tabs>
              <w:spacing w:before="60" w:after="60" w:line="240" w:lineRule="auto"/>
              <w:jc w:val="center"/>
              <w:rPr>
                <w:rFonts w:ascii="Arial" w:hAnsi="Arial" w:cs="Arial"/>
                <w:sz w:val="20"/>
                <w:szCs w:val="20"/>
              </w:rPr>
            </w:pPr>
            <w:r>
              <w:rPr>
                <w:rFonts w:ascii="Arial" w:hAnsi="Arial" w:cs="Arial"/>
                <w:sz w:val="20"/>
                <w:szCs w:val="20"/>
              </w:rPr>
              <w:t>YES</w:t>
            </w:r>
          </w:p>
        </w:tc>
      </w:tr>
      <w:tr w:rsidR="00DB34AD" w14:paraId="319B5319" w14:textId="77777777" w:rsidTr="00952626">
        <w:tc>
          <w:tcPr>
            <w:tcW w:w="1134" w:type="dxa"/>
          </w:tcPr>
          <w:p w14:paraId="11C4C48B" w14:textId="77777777" w:rsidR="00DB34AD" w:rsidRDefault="00DB34AD" w:rsidP="000E7E73">
            <w:pPr>
              <w:spacing w:before="60" w:after="60" w:line="240" w:lineRule="auto"/>
              <w:jc w:val="center"/>
              <w:rPr>
                <w:rFonts w:ascii="Arial" w:hAnsi="Arial" w:cs="Arial"/>
                <w:sz w:val="20"/>
                <w:szCs w:val="20"/>
              </w:rPr>
            </w:pPr>
            <w:r>
              <w:rPr>
                <w:rFonts w:ascii="Arial" w:hAnsi="Arial" w:cs="Arial"/>
                <w:sz w:val="20"/>
                <w:szCs w:val="20"/>
              </w:rPr>
              <w:t>10.3</w:t>
            </w:r>
          </w:p>
        </w:tc>
        <w:tc>
          <w:tcPr>
            <w:tcW w:w="3544" w:type="dxa"/>
          </w:tcPr>
          <w:p w14:paraId="44B4B767" w14:textId="77777777" w:rsidR="00DB34AD" w:rsidRDefault="00DB34AD" w:rsidP="000E7E73">
            <w:pPr>
              <w:spacing w:before="60" w:after="60" w:line="240" w:lineRule="auto"/>
              <w:rPr>
                <w:rFonts w:ascii="Arial" w:hAnsi="Arial" w:cs="Arial"/>
                <w:sz w:val="20"/>
                <w:szCs w:val="20"/>
              </w:rPr>
            </w:pPr>
            <w:r>
              <w:rPr>
                <w:rFonts w:ascii="Arial" w:hAnsi="Arial" w:cs="Arial"/>
                <w:sz w:val="20"/>
                <w:szCs w:val="20"/>
              </w:rPr>
              <w:t>Continual improvement</w:t>
            </w:r>
          </w:p>
        </w:tc>
        <w:tc>
          <w:tcPr>
            <w:tcW w:w="3016" w:type="dxa"/>
          </w:tcPr>
          <w:p w14:paraId="63ECB904" w14:textId="77777777" w:rsidR="00DB34AD" w:rsidRDefault="00DB34AD" w:rsidP="000E7E73">
            <w:pPr>
              <w:tabs>
                <w:tab w:val="left" w:pos="1182"/>
              </w:tabs>
              <w:spacing w:before="60" w:after="60" w:line="240" w:lineRule="auto"/>
              <w:rPr>
                <w:rFonts w:ascii="Arial" w:hAnsi="Arial" w:cs="Arial"/>
                <w:sz w:val="20"/>
                <w:szCs w:val="20"/>
              </w:rPr>
            </w:pPr>
            <w:r>
              <w:rPr>
                <w:rFonts w:ascii="Arial" w:hAnsi="Arial" w:cs="Arial"/>
                <w:sz w:val="20"/>
                <w:szCs w:val="20"/>
              </w:rPr>
              <w:t>See Note 1</w:t>
            </w:r>
          </w:p>
        </w:tc>
        <w:tc>
          <w:tcPr>
            <w:tcW w:w="1139" w:type="dxa"/>
          </w:tcPr>
          <w:p w14:paraId="0B82BD0D" w14:textId="77777777" w:rsidR="00DB34AD" w:rsidRDefault="00DB34AD" w:rsidP="000E7E73">
            <w:pPr>
              <w:tabs>
                <w:tab w:val="left" w:pos="1182"/>
              </w:tabs>
              <w:spacing w:before="60" w:after="60" w:line="240" w:lineRule="auto"/>
              <w:jc w:val="center"/>
              <w:rPr>
                <w:rFonts w:ascii="Arial" w:hAnsi="Arial" w:cs="Arial"/>
                <w:sz w:val="20"/>
                <w:szCs w:val="20"/>
              </w:rPr>
            </w:pPr>
          </w:p>
        </w:tc>
      </w:tr>
    </w:tbl>
    <w:p w14:paraId="2ECFA27A" w14:textId="77777777" w:rsidR="00DB34AD" w:rsidRPr="00B672EF" w:rsidRDefault="00DB34AD" w:rsidP="00DB34AD">
      <w:pPr>
        <w:spacing w:before="80" w:after="80" w:line="240" w:lineRule="auto"/>
        <w:ind w:left="993" w:hanging="993"/>
        <w:rPr>
          <w:rFonts w:ascii="Arial" w:hAnsi="Arial" w:cs="Arial"/>
          <w:sz w:val="16"/>
          <w:szCs w:val="16"/>
        </w:rPr>
      </w:pPr>
    </w:p>
    <w:p w14:paraId="6E98E53B" w14:textId="77777777" w:rsidR="00DB34AD" w:rsidRPr="00E77DAA" w:rsidRDefault="00DB34AD" w:rsidP="00DB34AD">
      <w:pPr>
        <w:spacing w:before="80" w:after="80" w:line="240" w:lineRule="auto"/>
        <w:ind w:left="993" w:hanging="993"/>
        <w:rPr>
          <w:rFonts w:ascii="Arial" w:hAnsi="Arial" w:cs="Arial"/>
          <w:sz w:val="20"/>
          <w:szCs w:val="20"/>
        </w:rPr>
      </w:pPr>
      <w:r w:rsidRPr="00E77DAA">
        <w:rPr>
          <w:rFonts w:ascii="Arial" w:hAnsi="Arial" w:cs="Arial"/>
          <w:sz w:val="20"/>
          <w:szCs w:val="20"/>
        </w:rPr>
        <w:t xml:space="preserve">NOTE 1: The firm has a firm-wide Quality Management Plan (QMP) to address quality requirements that are not project-specific. </w:t>
      </w:r>
    </w:p>
    <w:p w14:paraId="7A9EEA23" w14:textId="77777777" w:rsidR="00DB34AD" w:rsidRPr="00E77DAA" w:rsidRDefault="00DB34AD" w:rsidP="00DB34AD">
      <w:pPr>
        <w:spacing w:before="80" w:after="80" w:line="240" w:lineRule="auto"/>
        <w:ind w:left="993" w:hanging="993"/>
        <w:rPr>
          <w:rFonts w:ascii="Arial" w:hAnsi="Arial" w:cs="Arial"/>
          <w:sz w:val="20"/>
          <w:szCs w:val="20"/>
        </w:rPr>
      </w:pPr>
      <w:r w:rsidRPr="00E77DAA">
        <w:rPr>
          <w:rFonts w:ascii="Arial" w:hAnsi="Arial" w:cs="Arial"/>
          <w:sz w:val="20"/>
          <w:szCs w:val="20"/>
        </w:rPr>
        <w:t>NOTE 2: Not applicable to our projects.</w:t>
      </w:r>
    </w:p>
    <w:p w14:paraId="3D893B86" w14:textId="77777777" w:rsidR="00DB34AD" w:rsidRDefault="00DB34AD" w:rsidP="00DB34AD">
      <w:pPr>
        <w:spacing w:before="80" w:after="80" w:line="240" w:lineRule="auto"/>
        <w:rPr>
          <w:rFonts w:ascii="Arial" w:hAnsi="Arial" w:cs="Arial"/>
        </w:rPr>
      </w:pPr>
    </w:p>
    <w:p w14:paraId="54BD526E" w14:textId="77777777" w:rsidR="00DB34AD" w:rsidRPr="004B4313" w:rsidRDefault="00DB34AD" w:rsidP="00DB34AD">
      <w:pPr>
        <w:spacing w:before="80" w:after="80" w:line="240" w:lineRule="auto"/>
        <w:rPr>
          <w:rFonts w:ascii="Arial" w:hAnsi="Arial" w:cs="Arial"/>
          <w:b/>
          <w:sz w:val="24"/>
          <w:szCs w:val="24"/>
        </w:rPr>
      </w:pPr>
      <w:r w:rsidRPr="004B4313">
        <w:rPr>
          <w:rFonts w:ascii="Arial" w:hAnsi="Arial" w:cs="Arial"/>
          <w:b/>
          <w:sz w:val="24"/>
          <w:szCs w:val="24"/>
        </w:rPr>
        <w:t xml:space="preserve">Create &amp; Approve PQP </w:t>
      </w:r>
    </w:p>
    <w:p w14:paraId="7E101C20" w14:textId="1AE93B3E" w:rsidR="00DB34AD" w:rsidRDefault="00DB34AD" w:rsidP="00DB34AD">
      <w:pPr>
        <w:spacing w:before="80" w:after="80"/>
        <w:rPr>
          <w:rFonts w:ascii="Arial" w:hAnsi="Arial" w:cs="Arial"/>
        </w:rPr>
      </w:pPr>
      <w:r>
        <w:rPr>
          <w:rFonts w:ascii="Arial" w:hAnsi="Arial" w:cs="Arial"/>
        </w:rPr>
        <w:t>PQP prepa</w:t>
      </w:r>
      <w:r w:rsidR="00805E73">
        <w:rPr>
          <w:rFonts w:ascii="Arial" w:hAnsi="Arial" w:cs="Arial"/>
        </w:rPr>
        <w:t>red by:</w:t>
      </w:r>
      <w:r w:rsidR="00805E73">
        <w:rPr>
          <w:rFonts w:ascii="Arial" w:hAnsi="Arial" w:cs="Arial"/>
        </w:rPr>
        <w:tab/>
      </w:r>
      <w:r w:rsidR="00805E73">
        <w:rPr>
          <w:rFonts w:ascii="Arial" w:hAnsi="Arial" w:cs="Arial"/>
        </w:rPr>
        <w:tab/>
        <w:t>____________________________  date:</w:t>
      </w:r>
      <w:r w:rsidR="00805E73">
        <w:rPr>
          <w:rFonts w:ascii="Arial" w:hAnsi="Arial" w:cs="Arial"/>
        </w:rPr>
        <w:tab/>
        <w:t>__</w:t>
      </w:r>
      <w:r>
        <w:rPr>
          <w:rFonts w:ascii="Arial" w:hAnsi="Arial" w:cs="Arial"/>
        </w:rPr>
        <w:t>______</w:t>
      </w:r>
    </w:p>
    <w:p w14:paraId="4B13F37B" w14:textId="77777777" w:rsidR="00DB34AD" w:rsidRDefault="00DB34AD" w:rsidP="00DB34AD">
      <w:pPr>
        <w:spacing w:before="80" w:after="80"/>
        <w:rPr>
          <w:rFonts w:ascii="Arial" w:hAnsi="Arial" w:cs="Arial"/>
        </w:rPr>
      </w:pPr>
    </w:p>
    <w:p w14:paraId="57709943" w14:textId="7EBB6E96" w:rsidR="00DB34AD" w:rsidRDefault="00DB34AD" w:rsidP="00DB34AD">
      <w:pPr>
        <w:spacing w:before="80" w:after="80"/>
        <w:rPr>
          <w:rFonts w:ascii="Arial" w:hAnsi="Arial" w:cs="Arial"/>
        </w:rPr>
      </w:pPr>
      <w:r>
        <w:rPr>
          <w:rFonts w:ascii="Arial" w:hAnsi="Arial" w:cs="Arial"/>
        </w:rPr>
        <w:t>PQP app</w:t>
      </w:r>
      <w:r w:rsidR="00805E73">
        <w:rPr>
          <w:rFonts w:ascii="Arial" w:hAnsi="Arial" w:cs="Arial"/>
        </w:rPr>
        <w:t>roved by:</w:t>
      </w:r>
      <w:r w:rsidR="00805E73">
        <w:rPr>
          <w:rFonts w:ascii="Arial" w:hAnsi="Arial" w:cs="Arial"/>
        </w:rPr>
        <w:tab/>
      </w:r>
      <w:r w:rsidR="00805E73">
        <w:rPr>
          <w:rFonts w:ascii="Arial" w:hAnsi="Arial" w:cs="Arial"/>
        </w:rPr>
        <w:tab/>
        <w:t>____________________________  date:</w:t>
      </w:r>
      <w:r w:rsidR="00805E73">
        <w:rPr>
          <w:rFonts w:ascii="Arial" w:hAnsi="Arial" w:cs="Arial"/>
        </w:rPr>
        <w:tab/>
        <w:t>_____</w:t>
      </w:r>
      <w:r>
        <w:rPr>
          <w:rFonts w:ascii="Arial" w:hAnsi="Arial" w:cs="Arial"/>
        </w:rPr>
        <w:t>___</w:t>
      </w:r>
      <w:r>
        <w:rPr>
          <w:rFonts w:ascii="Arial" w:hAnsi="Arial" w:cs="Arial"/>
        </w:rPr>
        <w:tab/>
      </w:r>
    </w:p>
    <w:p w14:paraId="15B4888B" w14:textId="20EC50F3" w:rsidR="00DB34AD" w:rsidRDefault="00DB34AD" w:rsidP="00DB34AD">
      <w:pPr>
        <w:spacing w:before="80" w:after="80"/>
        <w:rPr>
          <w:rFonts w:ascii="Arial" w:hAnsi="Arial" w:cs="Arial"/>
        </w:rPr>
      </w:pPr>
      <w:r>
        <w:rPr>
          <w:rFonts w:ascii="Arial" w:hAnsi="Arial" w:cs="Arial"/>
        </w:rPr>
        <w:t xml:space="preserve">Completion </w:t>
      </w:r>
      <w:r w:rsidR="00805E73">
        <w:rPr>
          <w:rFonts w:ascii="Arial" w:hAnsi="Arial" w:cs="Arial"/>
        </w:rPr>
        <w:t>checked by:</w:t>
      </w:r>
      <w:r w:rsidR="00805E73">
        <w:rPr>
          <w:rFonts w:ascii="Arial" w:hAnsi="Arial" w:cs="Arial"/>
        </w:rPr>
        <w:tab/>
        <w:t>__________________</w:t>
      </w:r>
      <w:r>
        <w:rPr>
          <w:rFonts w:ascii="Arial" w:hAnsi="Arial" w:cs="Arial"/>
        </w:rPr>
        <w:t>____</w:t>
      </w:r>
      <w:r w:rsidR="00805E73">
        <w:rPr>
          <w:rFonts w:ascii="Arial" w:hAnsi="Arial" w:cs="Arial"/>
        </w:rPr>
        <w:t>______  date:</w:t>
      </w:r>
      <w:r w:rsidR="00805E73">
        <w:rPr>
          <w:rFonts w:ascii="Arial" w:hAnsi="Arial" w:cs="Arial"/>
        </w:rPr>
        <w:tab/>
        <w:t>___</w:t>
      </w:r>
      <w:r>
        <w:rPr>
          <w:rFonts w:ascii="Arial" w:hAnsi="Arial" w:cs="Arial"/>
        </w:rPr>
        <w:t>_____</w:t>
      </w:r>
    </w:p>
    <w:p w14:paraId="49E6F0DF" w14:textId="77777777" w:rsidR="00DB34AD" w:rsidRDefault="00DB34AD" w:rsidP="00DB34AD">
      <w:pPr>
        <w:spacing w:before="80" w:after="80"/>
        <w:rPr>
          <w:rFonts w:ascii="Arial" w:hAnsi="Arial" w:cs="Arial"/>
        </w:rPr>
      </w:pPr>
    </w:p>
    <w:p w14:paraId="3BB37394" w14:textId="765461FD" w:rsidR="00DB34AD" w:rsidRDefault="00DB34AD" w:rsidP="00DB34AD">
      <w:pPr>
        <w:spacing w:before="80" w:after="80"/>
        <w:rPr>
          <w:rFonts w:ascii="Arial" w:hAnsi="Arial" w:cs="Arial"/>
        </w:rPr>
      </w:pPr>
      <w:r>
        <w:rPr>
          <w:rFonts w:ascii="Arial" w:hAnsi="Arial" w:cs="Arial"/>
        </w:rPr>
        <w:t>Completion veri</w:t>
      </w:r>
      <w:r w:rsidR="00805E73">
        <w:rPr>
          <w:rFonts w:ascii="Arial" w:hAnsi="Arial" w:cs="Arial"/>
        </w:rPr>
        <w:t>fied by:</w:t>
      </w:r>
      <w:r w:rsidR="00805E73">
        <w:rPr>
          <w:rFonts w:ascii="Arial" w:hAnsi="Arial" w:cs="Arial"/>
        </w:rPr>
        <w:tab/>
        <w:t>____________________________  date:</w:t>
      </w:r>
      <w:r w:rsidR="00805E73">
        <w:rPr>
          <w:rFonts w:ascii="Arial" w:hAnsi="Arial" w:cs="Arial"/>
        </w:rPr>
        <w:tab/>
        <w:t>_____</w:t>
      </w:r>
      <w:r>
        <w:rPr>
          <w:rFonts w:ascii="Arial" w:hAnsi="Arial" w:cs="Arial"/>
        </w:rPr>
        <w:t>___</w:t>
      </w:r>
    </w:p>
    <w:p w14:paraId="6E65C310" w14:textId="77777777" w:rsidR="00DB34AD" w:rsidRPr="007F33FA" w:rsidRDefault="00DB34AD" w:rsidP="00DB34AD">
      <w:pPr>
        <w:spacing w:before="80" w:after="80"/>
        <w:rPr>
          <w:rFonts w:ascii="Arial" w:hAnsi="Arial" w:cs="Arial"/>
        </w:rPr>
      </w:pPr>
    </w:p>
    <w:p w14:paraId="50F935E5" w14:textId="77777777" w:rsidR="00043CF1" w:rsidRDefault="00043CF1"/>
    <w:sectPr w:rsidR="00043CF1" w:rsidSect="00952626">
      <w:headerReference w:type="even" r:id="rId7"/>
      <w:headerReference w:type="default" r:id="rId8"/>
      <w:footerReference w:type="even" r:id="rId9"/>
      <w:footerReference w:type="default" r:id="rId10"/>
      <w:headerReference w:type="first" r:id="rId11"/>
      <w:footerReference w:type="first" r:id="rId12"/>
      <w:pgSz w:w="11900" w:h="16840"/>
      <w:pgMar w:top="873" w:right="1418" w:bottom="87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EF227" w14:textId="77777777" w:rsidR="00711772" w:rsidRDefault="00711772" w:rsidP="001D1692">
      <w:pPr>
        <w:spacing w:before="0" w:after="0" w:line="240" w:lineRule="auto"/>
      </w:pPr>
      <w:r>
        <w:separator/>
      </w:r>
    </w:p>
  </w:endnote>
  <w:endnote w:type="continuationSeparator" w:id="0">
    <w:p w14:paraId="4D0B0379" w14:textId="77777777" w:rsidR="00711772" w:rsidRDefault="00711772" w:rsidP="001D16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LT 45 Light">
    <w:altName w:val="Avenir Black"/>
    <w:panose1 w:val="020B0604020202020204"/>
    <w:charset w:val="00"/>
    <w:family w:val="swiss"/>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192C5" w14:textId="77777777" w:rsidR="000E7E73" w:rsidRDefault="000E7E73" w:rsidP="000E7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1A7AD2" w14:textId="77777777" w:rsidR="000E7E73" w:rsidRDefault="000E7E73" w:rsidP="001D16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7ACA" w14:textId="77777777" w:rsidR="000E7E73" w:rsidRPr="00952626" w:rsidRDefault="000E7E73" w:rsidP="000E7E73">
    <w:pPr>
      <w:pStyle w:val="Footer"/>
      <w:framePr w:wrap="around" w:vAnchor="text" w:hAnchor="margin" w:xAlign="right" w:y="1"/>
      <w:rPr>
        <w:rStyle w:val="PageNumber"/>
        <w:sz w:val="20"/>
        <w:szCs w:val="20"/>
      </w:rPr>
    </w:pPr>
    <w:r w:rsidRPr="00952626">
      <w:rPr>
        <w:rStyle w:val="PageNumber"/>
        <w:sz w:val="20"/>
        <w:szCs w:val="20"/>
      </w:rPr>
      <w:fldChar w:fldCharType="begin"/>
    </w:r>
    <w:r w:rsidRPr="00952626">
      <w:rPr>
        <w:rStyle w:val="PageNumber"/>
        <w:sz w:val="20"/>
        <w:szCs w:val="20"/>
      </w:rPr>
      <w:instrText xml:space="preserve">PAGE  </w:instrText>
    </w:r>
    <w:r w:rsidRPr="00952626">
      <w:rPr>
        <w:rStyle w:val="PageNumber"/>
        <w:sz w:val="20"/>
        <w:szCs w:val="20"/>
      </w:rPr>
      <w:fldChar w:fldCharType="separate"/>
    </w:r>
    <w:r w:rsidR="004E0DE0">
      <w:rPr>
        <w:rStyle w:val="PageNumber"/>
        <w:noProof/>
        <w:sz w:val="20"/>
        <w:szCs w:val="20"/>
      </w:rPr>
      <w:t>1</w:t>
    </w:r>
    <w:r w:rsidRPr="00952626">
      <w:rPr>
        <w:rStyle w:val="PageNumber"/>
        <w:sz w:val="20"/>
        <w:szCs w:val="20"/>
      </w:rPr>
      <w:fldChar w:fldCharType="end"/>
    </w:r>
  </w:p>
  <w:p w14:paraId="61B5E269" w14:textId="4938A646" w:rsidR="000E7E73" w:rsidRPr="00952626" w:rsidRDefault="000E7E73" w:rsidP="001D1692">
    <w:pPr>
      <w:pStyle w:val="Footer"/>
      <w:pBdr>
        <w:top w:val="single" w:sz="4" w:space="1" w:color="auto"/>
      </w:pBdr>
      <w:tabs>
        <w:tab w:val="clear" w:pos="4320"/>
        <w:tab w:val="clear" w:pos="8640"/>
        <w:tab w:val="center" w:pos="5245"/>
        <w:tab w:val="right" w:pos="8505"/>
      </w:tabs>
      <w:ind w:right="-64"/>
      <w:rPr>
        <w:sz w:val="18"/>
        <w:szCs w:val="18"/>
      </w:rPr>
    </w:pPr>
    <w:r w:rsidRPr="00952626">
      <w:rPr>
        <w:sz w:val="18"/>
        <w:szCs w:val="18"/>
      </w:rPr>
      <w:t xml:space="preserve">(Firm Name) Project Quality Plan </w:t>
    </w:r>
    <w:r w:rsidRPr="00952626">
      <w:rPr>
        <w:sz w:val="18"/>
        <w:szCs w:val="18"/>
      </w:rPr>
      <w:tab/>
      <w:t>v.1.</w:t>
    </w:r>
    <w:r w:rsidR="00830311">
      <w:rPr>
        <w:sz w:val="18"/>
        <w:szCs w:val="18"/>
      </w:rPr>
      <w:t>2</w:t>
    </w:r>
    <w:r w:rsidRPr="00952626">
      <w:rPr>
        <w:sz w:val="18"/>
        <w:szCs w:val="18"/>
      </w:rPr>
      <w:t xml:space="preserve"> | </w:t>
    </w:r>
    <w:r w:rsidR="00830311">
      <w:rPr>
        <w:sz w:val="18"/>
        <w:szCs w:val="18"/>
      </w:rPr>
      <w:t xml:space="preserve">rev. 05 April </w:t>
    </w:r>
    <w:r w:rsidR="00830311">
      <w:rPr>
        <w:sz w:val="18"/>
        <w:szCs w:val="18"/>
      </w:rPr>
      <w:t>2019</w:t>
    </w:r>
    <w:bookmarkStart w:id="0" w:name="_GoBack"/>
    <w:bookmarkEnd w:id="0"/>
    <w:r w:rsidRPr="00952626">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711CF" w14:textId="77777777" w:rsidR="00830311" w:rsidRDefault="00830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32346" w14:textId="77777777" w:rsidR="00711772" w:rsidRDefault="00711772" w:rsidP="001D1692">
      <w:pPr>
        <w:spacing w:before="0" w:after="0" w:line="240" w:lineRule="auto"/>
      </w:pPr>
      <w:r>
        <w:separator/>
      </w:r>
    </w:p>
  </w:footnote>
  <w:footnote w:type="continuationSeparator" w:id="0">
    <w:p w14:paraId="26814D2B" w14:textId="77777777" w:rsidR="00711772" w:rsidRDefault="00711772" w:rsidP="001D169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41A07" w14:textId="77777777" w:rsidR="00830311" w:rsidRDefault="00830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017CB" w14:textId="77777777" w:rsidR="00830311" w:rsidRDefault="00830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A95AA" w14:textId="77777777" w:rsidR="00830311" w:rsidRDefault="00830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D3DC9"/>
    <w:multiLevelType w:val="hybridMultilevel"/>
    <w:tmpl w:val="EC7623AA"/>
    <w:lvl w:ilvl="0" w:tplc="9F2A77D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4AD"/>
    <w:rsid w:val="00043CF1"/>
    <w:rsid w:val="000E7E73"/>
    <w:rsid w:val="001D1692"/>
    <w:rsid w:val="001F747C"/>
    <w:rsid w:val="004E0DE0"/>
    <w:rsid w:val="00711772"/>
    <w:rsid w:val="00805E73"/>
    <w:rsid w:val="00830311"/>
    <w:rsid w:val="00952626"/>
    <w:rsid w:val="00BF6706"/>
    <w:rsid w:val="00DB34AD"/>
    <w:rsid w:val="00E14F6D"/>
    <w:rsid w:val="00EE23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6C1D67"/>
  <w14:defaultImageDpi w14:val="300"/>
  <w15:docId w15:val="{BB72A654-E196-324F-8765-C8AC40F6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4AD"/>
    <w:pPr>
      <w:spacing w:before="40" w:after="40" w:line="280" w:lineRule="atLeast"/>
    </w:pPr>
    <w:rPr>
      <w:rFonts w:ascii="HelveticaNeue LT 45 Light" w:eastAsia="Times New Roman" w:hAnsi="HelveticaNeue LT 45 Light" w:cs="Times New Roman"/>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4AD"/>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DB34AD"/>
    <w:pPr>
      <w:ind w:left="720"/>
      <w:contextualSpacing/>
    </w:pPr>
  </w:style>
  <w:style w:type="paragraph" w:styleId="Header">
    <w:name w:val="header"/>
    <w:basedOn w:val="Normal"/>
    <w:link w:val="HeaderChar"/>
    <w:uiPriority w:val="99"/>
    <w:unhideWhenUsed/>
    <w:rsid w:val="001D169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1D1692"/>
    <w:rPr>
      <w:rFonts w:ascii="HelveticaNeue LT 45 Light" w:eastAsia="Times New Roman" w:hAnsi="HelveticaNeue LT 45 Light" w:cs="Times New Roman"/>
      <w:sz w:val="22"/>
      <w:szCs w:val="22"/>
      <w:lang w:eastAsia="en-AU"/>
    </w:rPr>
  </w:style>
  <w:style w:type="paragraph" w:styleId="Footer">
    <w:name w:val="footer"/>
    <w:basedOn w:val="Normal"/>
    <w:link w:val="FooterChar"/>
    <w:uiPriority w:val="99"/>
    <w:unhideWhenUsed/>
    <w:rsid w:val="001D1692"/>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1D1692"/>
    <w:rPr>
      <w:rFonts w:ascii="HelveticaNeue LT 45 Light" w:eastAsia="Times New Roman" w:hAnsi="HelveticaNeue LT 45 Light" w:cs="Times New Roman"/>
      <w:sz w:val="22"/>
      <w:szCs w:val="22"/>
      <w:lang w:eastAsia="en-AU"/>
    </w:rPr>
  </w:style>
  <w:style w:type="character" w:styleId="PageNumber">
    <w:name w:val="page number"/>
    <w:basedOn w:val="DefaultParagraphFont"/>
    <w:uiPriority w:val="99"/>
    <w:semiHidden/>
    <w:unhideWhenUsed/>
    <w:rsid w:val="001D1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642</TotalTime>
  <Pages>3</Pages>
  <Words>654</Words>
  <Characters>3733</Characters>
  <Application>Microsoft Office Word</Application>
  <DocSecurity>0</DocSecurity>
  <Lines>31</Lines>
  <Paragraphs>8</Paragraphs>
  <ScaleCrop>false</ScaleCrop>
  <Company>Building Technology</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Nelson</dc:creator>
  <cp:keywords/>
  <dc:description/>
  <cp:lastModifiedBy>Charles Nelson</cp:lastModifiedBy>
  <cp:revision>6</cp:revision>
  <cp:lastPrinted>2016-12-08T02:54:00Z</cp:lastPrinted>
  <dcterms:created xsi:type="dcterms:W3CDTF">2016-11-11T05:14:00Z</dcterms:created>
  <dcterms:modified xsi:type="dcterms:W3CDTF">2019-04-04T23:49:00Z</dcterms:modified>
</cp:coreProperties>
</file>